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e92c20c31d0492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3C" w:rsidRPr="00DA5E08" w:rsidRDefault="00DA5E08">
      <w:pPr>
        <w:pStyle w:val="Header"/>
        <w:tabs>
          <w:tab w:val="clear" w:pos="4153"/>
          <w:tab w:val="clear" w:pos="8306"/>
        </w:tabs>
        <w:rPr>
          <w:b/>
        </w:rPr>
      </w:pPr>
      <w:r w:rsidRPr="00DA5E08">
        <w:rPr>
          <w:b/>
        </w:rPr>
        <w:t>East Area Planning Committee</w:t>
      </w:r>
    </w:p>
    <w:tbl>
      <w:tblPr>
        <w:tblW w:w="0" w:type="auto"/>
        <w:tblLayout w:type="fixed"/>
        <w:tblLook w:val="0000" w:firstRow="0" w:lastRow="0" w:firstColumn="0" w:lastColumn="0" w:noHBand="0" w:noVBand="0"/>
      </w:tblPr>
      <w:tblGrid>
        <w:gridCol w:w="5495"/>
        <w:gridCol w:w="3793"/>
      </w:tblGrid>
      <w:tr w:rsidR="001B313C">
        <w:tc>
          <w:tcPr>
            <w:tcW w:w="5495" w:type="dxa"/>
            <w:tcBorders>
              <w:top w:val="nil"/>
              <w:left w:val="nil"/>
              <w:bottom w:val="nil"/>
              <w:right w:val="nil"/>
            </w:tcBorders>
          </w:tcPr>
          <w:p w:rsidR="001B313C" w:rsidRDefault="001B313C">
            <w:pPr>
              <w:widowControl w:val="0"/>
              <w:ind w:right="397"/>
              <w:jc w:val="both"/>
              <w:rPr>
                <w:b/>
                <w:bCs/>
              </w:rPr>
            </w:pPr>
          </w:p>
          <w:p w:rsidR="001B313C" w:rsidRDefault="001B313C">
            <w:pPr>
              <w:widowControl w:val="0"/>
              <w:ind w:right="397"/>
              <w:jc w:val="both"/>
              <w:rPr>
                <w:b/>
                <w:bCs/>
              </w:rPr>
            </w:pPr>
          </w:p>
        </w:tc>
        <w:tc>
          <w:tcPr>
            <w:tcW w:w="3793" w:type="dxa"/>
            <w:tcBorders>
              <w:top w:val="nil"/>
              <w:left w:val="nil"/>
              <w:bottom w:val="nil"/>
              <w:right w:val="nil"/>
            </w:tcBorders>
          </w:tcPr>
          <w:p w:rsidR="001B313C" w:rsidRDefault="001B313C">
            <w:pPr>
              <w:widowControl w:val="0"/>
              <w:ind w:right="397"/>
              <w:jc w:val="both"/>
            </w:pPr>
          </w:p>
          <w:p w:rsidR="001B313C" w:rsidRDefault="001B313C">
            <w:pPr>
              <w:widowControl w:val="0"/>
              <w:ind w:right="397"/>
              <w:jc w:val="both"/>
            </w:pPr>
            <w:r>
              <w:t>8th May 2014</w:t>
            </w:r>
          </w:p>
        </w:tc>
      </w:tr>
    </w:tbl>
    <w:p w:rsidR="001B313C" w:rsidRDefault="001B313C"/>
    <w:p w:rsidR="001B313C" w:rsidRDefault="001B313C"/>
    <w:tbl>
      <w:tblPr>
        <w:tblW w:w="0" w:type="auto"/>
        <w:tblLook w:val="0000" w:firstRow="0" w:lastRow="0" w:firstColumn="0" w:lastColumn="0" w:noHBand="0" w:noVBand="0"/>
      </w:tblPr>
      <w:tblGrid>
        <w:gridCol w:w="2660"/>
        <w:gridCol w:w="6627"/>
      </w:tblGrid>
      <w:tr w:rsidR="001B313C">
        <w:tc>
          <w:tcPr>
            <w:tcW w:w="2660" w:type="dxa"/>
            <w:tcBorders>
              <w:top w:val="nil"/>
              <w:left w:val="nil"/>
              <w:bottom w:val="nil"/>
              <w:right w:val="nil"/>
            </w:tcBorders>
          </w:tcPr>
          <w:p w:rsidR="001B313C" w:rsidRDefault="001B313C" w:rsidP="00826FC6">
            <w:r>
              <w:rPr>
                <w:b/>
                <w:bCs/>
              </w:rPr>
              <w:t xml:space="preserve">Application </w:t>
            </w:r>
            <w:r w:rsidR="00826FC6">
              <w:rPr>
                <w:b/>
                <w:bCs/>
              </w:rPr>
              <w:t>N</w:t>
            </w:r>
            <w:r>
              <w:rPr>
                <w:b/>
                <w:bCs/>
              </w:rPr>
              <w:t>umber</w:t>
            </w:r>
            <w:r w:rsidR="00826FC6">
              <w:rPr>
                <w:b/>
                <w:bCs/>
              </w:rPr>
              <w:t>s</w:t>
            </w:r>
            <w:r>
              <w:rPr>
                <w:b/>
                <w:bCs/>
              </w:rPr>
              <w:t>:</w:t>
            </w:r>
          </w:p>
        </w:tc>
        <w:tc>
          <w:tcPr>
            <w:tcW w:w="6627" w:type="dxa"/>
            <w:tcBorders>
              <w:top w:val="nil"/>
              <w:left w:val="nil"/>
              <w:bottom w:val="nil"/>
              <w:right w:val="nil"/>
            </w:tcBorders>
          </w:tcPr>
          <w:p w:rsidR="00362723" w:rsidRDefault="00362723"/>
          <w:p w:rsidR="001B313C" w:rsidRDefault="001B313C" w:rsidP="00362723">
            <w:pPr>
              <w:numPr>
                <w:ilvl w:val="0"/>
                <w:numId w:val="6"/>
              </w:numPr>
            </w:pPr>
            <w:r>
              <w:t>14/00445/FUL</w:t>
            </w:r>
            <w:r w:rsidR="00DA5E08">
              <w:t xml:space="preserve"> </w:t>
            </w:r>
          </w:p>
          <w:p w:rsidR="00902214" w:rsidRDefault="00704B47" w:rsidP="00362723">
            <w:pPr>
              <w:numPr>
                <w:ilvl w:val="0"/>
                <w:numId w:val="6"/>
              </w:numPr>
            </w:pPr>
            <w:r>
              <w:t xml:space="preserve">14/00447/FUL </w:t>
            </w:r>
          </w:p>
          <w:p w:rsidR="00362723" w:rsidRDefault="00362723" w:rsidP="00362723">
            <w:pPr>
              <w:numPr>
                <w:ilvl w:val="0"/>
                <w:numId w:val="6"/>
              </w:numPr>
            </w:pPr>
            <w:r>
              <w:t xml:space="preserve">14/00446/FUL </w:t>
            </w:r>
          </w:p>
          <w:p w:rsidR="00362723" w:rsidRDefault="00DA5E08" w:rsidP="00DA5E08">
            <w:pPr>
              <w:numPr>
                <w:ilvl w:val="0"/>
                <w:numId w:val="6"/>
              </w:numPr>
            </w:pPr>
            <w:r>
              <w:t xml:space="preserve">14/00448/ADV </w:t>
            </w:r>
          </w:p>
        </w:tc>
      </w:tr>
      <w:tr w:rsidR="001B313C">
        <w:tc>
          <w:tcPr>
            <w:tcW w:w="2660" w:type="dxa"/>
            <w:tcBorders>
              <w:top w:val="nil"/>
              <w:left w:val="nil"/>
              <w:bottom w:val="nil"/>
              <w:right w:val="nil"/>
            </w:tcBorders>
          </w:tcPr>
          <w:p w:rsidR="001B313C" w:rsidRDefault="001B313C">
            <w:pPr>
              <w:jc w:val="right"/>
            </w:pPr>
          </w:p>
        </w:tc>
        <w:tc>
          <w:tcPr>
            <w:tcW w:w="6627" w:type="dxa"/>
            <w:tcBorders>
              <w:top w:val="nil"/>
              <w:left w:val="nil"/>
              <w:bottom w:val="nil"/>
              <w:right w:val="nil"/>
            </w:tcBorders>
          </w:tcPr>
          <w:p w:rsidR="001B313C" w:rsidRDefault="001B313C"/>
        </w:tc>
      </w:tr>
      <w:tr w:rsidR="001B313C">
        <w:tc>
          <w:tcPr>
            <w:tcW w:w="2660" w:type="dxa"/>
            <w:tcBorders>
              <w:top w:val="nil"/>
              <w:left w:val="nil"/>
              <w:bottom w:val="nil"/>
              <w:right w:val="nil"/>
            </w:tcBorders>
          </w:tcPr>
          <w:p w:rsidR="001B313C" w:rsidRDefault="001B313C" w:rsidP="00826FC6">
            <w:r>
              <w:rPr>
                <w:b/>
                <w:bCs/>
              </w:rPr>
              <w:t>Decision Due by:</w:t>
            </w:r>
          </w:p>
        </w:tc>
        <w:tc>
          <w:tcPr>
            <w:tcW w:w="6627" w:type="dxa"/>
            <w:tcBorders>
              <w:top w:val="nil"/>
              <w:left w:val="nil"/>
              <w:bottom w:val="nil"/>
              <w:right w:val="nil"/>
            </w:tcBorders>
          </w:tcPr>
          <w:p w:rsidR="001B313C" w:rsidRDefault="001B313C">
            <w:r>
              <w:t>15th April 2014</w:t>
            </w:r>
          </w:p>
        </w:tc>
      </w:tr>
      <w:tr w:rsidR="001B313C">
        <w:tc>
          <w:tcPr>
            <w:tcW w:w="2660" w:type="dxa"/>
            <w:tcBorders>
              <w:top w:val="nil"/>
              <w:left w:val="nil"/>
              <w:bottom w:val="nil"/>
              <w:right w:val="nil"/>
            </w:tcBorders>
          </w:tcPr>
          <w:p w:rsidR="001B313C" w:rsidRDefault="001B313C">
            <w:pPr>
              <w:jc w:val="right"/>
            </w:pPr>
          </w:p>
        </w:tc>
        <w:tc>
          <w:tcPr>
            <w:tcW w:w="6627" w:type="dxa"/>
            <w:tcBorders>
              <w:top w:val="nil"/>
              <w:left w:val="nil"/>
              <w:bottom w:val="nil"/>
              <w:right w:val="nil"/>
            </w:tcBorders>
          </w:tcPr>
          <w:p w:rsidR="001B313C" w:rsidRDefault="001B313C"/>
        </w:tc>
      </w:tr>
      <w:tr w:rsidR="001B313C">
        <w:tc>
          <w:tcPr>
            <w:tcW w:w="2660" w:type="dxa"/>
            <w:tcBorders>
              <w:top w:val="nil"/>
              <w:left w:val="nil"/>
              <w:bottom w:val="nil"/>
              <w:right w:val="nil"/>
            </w:tcBorders>
          </w:tcPr>
          <w:p w:rsidR="001B313C" w:rsidRDefault="001B313C" w:rsidP="00826FC6">
            <w:pPr>
              <w:rPr>
                <w:b/>
                <w:bCs/>
              </w:rPr>
            </w:pPr>
            <w:r>
              <w:rPr>
                <w:b/>
                <w:bCs/>
              </w:rPr>
              <w:t>Proposal:</w:t>
            </w:r>
          </w:p>
        </w:tc>
        <w:tc>
          <w:tcPr>
            <w:tcW w:w="6627" w:type="dxa"/>
            <w:tcBorders>
              <w:top w:val="nil"/>
              <w:left w:val="nil"/>
              <w:bottom w:val="nil"/>
              <w:right w:val="nil"/>
            </w:tcBorders>
          </w:tcPr>
          <w:p w:rsidR="001B313C" w:rsidRDefault="00DA5E08" w:rsidP="00DA5E08">
            <w:pPr>
              <w:numPr>
                <w:ilvl w:val="0"/>
                <w:numId w:val="7"/>
              </w:numPr>
            </w:pPr>
            <w:r>
              <w:t xml:space="preserve">14/00445/FUL - </w:t>
            </w:r>
            <w:r w:rsidR="001B313C">
              <w:t>Installation of an ATM cash machine to front elevation</w:t>
            </w:r>
          </w:p>
          <w:p w:rsidR="00362723" w:rsidRDefault="00DA5E08" w:rsidP="00DA5E08">
            <w:pPr>
              <w:numPr>
                <w:ilvl w:val="0"/>
                <w:numId w:val="7"/>
              </w:numPr>
            </w:pPr>
            <w:r>
              <w:t xml:space="preserve">14/00447/FUL - </w:t>
            </w:r>
            <w:r w:rsidR="00362723">
              <w:t>Installation of new shop front</w:t>
            </w:r>
          </w:p>
          <w:p w:rsidR="00362723" w:rsidRDefault="00DA5E08" w:rsidP="00DA5E08">
            <w:pPr>
              <w:numPr>
                <w:ilvl w:val="0"/>
                <w:numId w:val="7"/>
              </w:numPr>
            </w:pPr>
            <w:r>
              <w:t xml:space="preserve">14/00446/FUL - </w:t>
            </w:r>
            <w:r w:rsidR="00362723">
              <w:t>Erection of a rooftop plant</w:t>
            </w:r>
          </w:p>
          <w:p w:rsidR="00362723" w:rsidRDefault="00DA5E08" w:rsidP="00C50136">
            <w:pPr>
              <w:numPr>
                <w:ilvl w:val="0"/>
                <w:numId w:val="7"/>
              </w:numPr>
            </w:pPr>
            <w:r>
              <w:t>14/00448/</w:t>
            </w:r>
            <w:r w:rsidR="00C50136">
              <w:t>ADV</w:t>
            </w:r>
            <w:bookmarkStart w:id="0" w:name="_GoBack"/>
            <w:bookmarkEnd w:id="0"/>
            <w:r>
              <w:t xml:space="preserve">- </w:t>
            </w:r>
            <w:r w:rsidR="00362723">
              <w:t>Display of 1no. Internally illuminated fascia sign, 1no non-illuminated fascia sign and 1no. internally illuminated hanging sign</w:t>
            </w:r>
          </w:p>
        </w:tc>
      </w:tr>
      <w:tr w:rsidR="001B313C">
        <w:tc>
          <w:tcPr>
            <w:tcW w:w="2660" w:type="dxa"/>
            <w:tcBorders>
              <w:top w:val="nil"/>
              <w:left w:val="nil"/>
              <w:bottom w:val="nil"/>
              <w:right w:val="nil"/>
            </w:tcBorders>
          </w:tcPr>
          <w:p w:rsidR="001B313C" w:rsidRDefault="001B313C">
            <w:pPr>
              <w:jc w:val="right"/>
              <w:rPr>
                <w:b/>
                <w:bCs/>
              </w:rPr>
            </w:pPr>
          </w:p>
        </w:tc>
        <w:tc>
          <w:tcPr>
            <w:tcW w:w="6627" w:type="dxa"/>
            <w:tcBorders>
              <w:top w:val="nil"/>
              <w:left w:val="nil"/>
              <w:bottom w:val="nil"/>
              <w:right w:val="nil"/>
            </w:tcBorders>
          </w:tcPr>
          <w:p w:rsidR="001B313C" w:rsidRDefault="001B313C"/>
        </w:tc>
      </w:tr>
      <w:tr w:rsidR="001B313C">
        <w:tc>
          <w:tcPr>
            <w:tcW w:w="2660" w:type="dxa"/>
            <w:tcBorders>
              <w:top w:val="nil"/>
              <w:left w:val="nil"/>
              <w:bottom w:val="nil"/>
              <w:right w:val="nil"/>
            </w:tcBorders>
          </w:tcPr>
          <w:p w:rsidR="001B313C" w:rsidRDefault="001B313C" w:rsidP="00826FC6">
            <w:pPr>
              <w:rPr>
                <w:b/>
                <w:bCs/>
              </w:rPr>
            </w:pPr>
            <w:r>
              <w:rPr>
                <w:b/>
                <w:bCs/>
              </w:rPr>
              <w:t>Site Address:</w:t>
            </w:r>
          </w:p>
        </w:tc>
        <w:tc>
          <w:tcPr>
            <w:tcW w:w="6627" w:type="dxa"/>
            <w:tcBorders>
              <w:top w:val="nil"/>
              <w:left w:val="nil"/>
              <w:bottom w:val="nil"/>
              <w:right w:val="nil"/>
            </w:tcBorders>
          </w:tcPr>
          <w:p w:rsidR="001B313C" w:rsidRDefault="001B313C">
            <w:r>
              <w:t xml:space="preserve">83 - 85 London Road </w:t>
            </w:r>
            <w:proofErr w:type="spellStart"/>
            <w:r>
              <w:t>Headington</w:t>
            </w:r>
            <w:proofErr w:type="spellEnd"/>
            <w:r>
              <w:t xml:space="preserve"> Oxford Oxfordshire</w:t>
            </w:r>
          </w:p>
        </w:tc>
      </w:tr>
      <w:tr w:rsidR="001B313C">
        <w:tc>
          <w:tcPr>
            <w:tcW w:w="2660" w:type="dxa"/>
            <w:tcBorders>
              <w:top w:val="nil"/>
              <w:left w:val="nil"/>
              <w:bottom w:val="nil"/>
              <w:right w:val="nil"/>
            </w:tcBorders>
          </w:tcPr>
          <w:p w:rsidR="001B313C" w:rsidRDefault="001B313C">
            <w:pPr>
              <w:jc w:val="right"/>
            </w:pPr>
          </w:p>
        </w:tc>
        <w:tc>
          <w:tcPr>
            <w:tcW w:w="6627" w:type="dxa"/>
            <w:tcBorders>
              <w:top w:val="nil"/>
              <w:left w:val="nil"/>
              <w:bottom w:val="nil"/>
              <w:right w:val="nil"/>
            </w:tcBorders>
          </w:tcPr>
          <w:p w:rsidR="001B313C" w:rsidRDefault="001B313C"/>
        </w:tc>
      </w:tr>
      <w:tr w:rsidR="001B313C">
        <w:tc>
          <w:tcPr>
            <w:tcW w:w="2660" w:type="dxa"/>
            <w:tcBorders>
              <w:top w:val="nil"/>
              <w:left w:val="nil"/>
              <w:bottom w:val="nil"/>
              <w:right w:val="nil"/>
            </w:tcBorders>
          </w:tcPr>
          <w:p w:rsidR="001B313C" w:rsidRDefault="001B313C" w:rsidP="00826FC6">
            <w:pPr>
              <w:rPr>
                <w:b/>
                <w:bCs/>
              </w:rPr>
            </w:pPr>
            <w:r>
              <w:rPr>
                <w:b/>
                <w:bCs/>
              </w:rPr>
              <w:t>Ward:</w:t>
            </w:r>
          </w:p>
        </w:tc>
        <w:tc>
          <w:tcPr>
            <w:tcW w:w="6627" w:type="dxa"/>
            <w:tcBorders>
              <w:top w:val="nil"/>
              <w:left w:val="nil"/>
              <w:bottom w:val="nil"/>
              <w:right w:val="nil"/>
            </w:tcBorders>
          </w:tcPr>
          <w:p w:rsidR="001B313C" w:rsidRDefault="009F4C97" w:rsidP="009F4C97">
            <w:proofErr w:type="spellStart"/>
            <w:r>
              <w:t>Headington</w:t>
            </w:r>
            <w:proofErr w:type="spellEnd"/>
          </w:p>
        </w:tc>
      </w:tr>
    </w:tbl>
    <w:p w:rsidR="001B313C" w:rsidRDefault="001B313C"/>
    <w:tbl>
      <w:tblPr>
        <w:tblW w:w="9288" w:type="dxa"/>
        <w:tblLayout w:type="fixed"/>
        <w:tblLook w:val="0000" w:firstRow="0" w:lastRow="0" w:firstColumn="0" w:lastColumn="0" w:noHBand="0" w:noVBand="0"/>
      </w:tblPr>
      <w:tblGrid>
        <w:gridCol w:w="1101"/>
        <w:gridCol w:w="3543"/>
        <w:gridCol w:w="1418"/>
        <w:gridCol w:w="3226"/>
      </w:tblGrid>
      <w:tr w:rsidR="001B313C">
        <w:tc>
          <w:tcPr>
            <w:tcW w:w="1101" w:type="dxa"/>
            <w:tcBorders>
              <w:top w:val="nil"/>
              <w:left w:val="nil"/>
              <w:bottom w:val="nil"/>
              <w:right w:val="nil"/>
            </w:tcBorders>
          </w:tcPr>
          <w:p w:rsidR="001B313C" w:rsidRDefault="001B313C">
            <w:r>
              <w:rPr>
                <w:b/>
                <w:bCs/>
              </w:rPr>
              <w:t>Agent:</w:t>
            </w:r>
            <w:r>
              <w:t xml:space="preserve"> </w:t>
            </w:r>
          </w:p>
        </w:tc>
        <w:tc>
          <w:tcPr>
            <w:tcW w:w="3543" w:type="dxa"/>
            <w:tcBorders>
              <w:top w:val="nil"/>
              <w:left w:val="nil"/>
              <w:bottom w:val="nil"/>
              <w:right w:val="nil"/>
            </w:tcBorders>
          </w:tcPr>
          <w:p w:rsidR="001B313C" w:rsidRDefault="001B313C">
            <w:r>
              <w:t xml:space="preserve">Mr James </w:t>
            </w:r>
            <w:proofErr w:type="spellStart"/>
            <w:r>
              <w:t>Dempster</w:t>
            </w:r>
            <w:proofErr w:type="spellEnd"/>
          </w:p>
        </w:tc>
        <w:tc>
          <w:tcPr>
            <w:tcW w:w="1418" w:type="dxa"/>
            <w:tcBorders>
              <w:top w:val="nil"/>
              <w:left w:val="nil"/>
              <w:bottom w:val="nil"/>
              <w:right w:val="nil"/>
            </w:tcBorders>
          </w:tcPr>
          <w:p w:rsidR="001B313C" w:rsidRDefault="001B313C">
            <w:r>
              <w:rPr>
                <w:b/>
                <w:bCs/>
              </w:rPr>
              <w:t>Applicant:</w:t>
            </w:r>
            <w:r>
              <w:t xml:space="preserve"> </w:t>
            </w:r>
          </w:p>
        </w:tc>
        <w:tc>
          <w:tcPr>
            <w:tcW w:w="3226" w:type="dxa"/>
            <w:tcBorders>
              <w:top w:val="nil"/>
              <w:left w:val="nil"/>
              <w:bottom w:val="nil"/>
              <w:right w:val="nil"/>
            </w:tcBorders>
          </w:tcPr>
          <w:p w:rsidR="001B313C" w:rsidRDefault="001B313C"/>
        </w:tc>
      </w:tr>
    </w:tbl>
    <w:p w:rsidR="001B313C" w:rsidRDefault="001B313C"/>
    <w:p w:rsidR="00362723" w:rsidRDefault="001B313C" w:rsidP="00362723">
      <w:pPr>
        <w:tabs>
          <w:tab w:val="left" w:pos="720"/>
          <w:tab w:val="left" w:pos="1440"/>
          <w:tab w:val="left" w:pos="2160"/>
          <w:tab w:val="left" w:pos="2880"/>
          <w:tab w:val="left" w:pos="3600"/>
          <w:tab w:val="left" w:pos="4320"/>
          <w:tab w:val="left" w:pos="4965"/>
        </w:tabs>
        <w:jc w:val="both"/>
        <w:rPr>
          <w:b/>
          <w:bCs/>
        </w:rPr>
      </w:pPr>
      <w:r>
        <w:rPr>
          <w:b/>
          <w:bCs/>
        </w:rPr>
        <w:t xml:space="preserve">Application Called in – </w:t>
      </w:r>
      <w:r>
        <w:rPr>
          <w:b/>
          <w:bCs/>
        </w:rPr>
        <w:tab/>
      </w:r>
    </w:p>
    <w:p w:rsidR="009F4C97" w:rsidRDefault="007E7C15" w:rsidP="00362723">
      <w:pPr>
        <w:tabs>
          <w:tab w:val="left" w:pos="720"/>
          <w:tab w:val="left" w:pos="1440"/>
          <w:tab w:val="left" w:pos="2160"/>
          <w:tab w:val="left" w:pos="2880"/>
          <w:tab w:val="left" w:pos="3600"/>
          <w:tab w:val="left" w:pos="4320"/>
          <w:tab w:val="left" w:pos="4965"/>
        </w:tabs>
        <w:jc w:val="both"/>
      </w:pPr>
      <w:proofErr w:type="gramStart"/>
      <w:r>
        <w:t>by</w:t>
      </w:r>
      <w:proofErr w:type="gramEnd"/>
      <w:r>
        <w:t xml:space="preserve"> Councillors – Wilkinson, Goddard, Campbell and Brett</w:t>
      </w:r>
      <w:r w:rsidR="009F4C97">
        <w:t xml:space="preserve"> </w:t>
      </w:r>
    </w:p>
    <w:p w:rsidR="001B313C" w:rsidRDefault="001B313C" w:rsidP="00362723">
      <w:pPr>
        <w:tabs>
          <w:tab w:val="left" w:pos="720"/>
          <w:tab w:val="left" w:pos="1440"/>
          <w:tab w:val="left" w:pos="2160"/>
          <w:tab w:val="left" w:pos="2880"/>
          <w:tab w:val="left" w:pos="3600"/>
          <w:tab w:val="left" w:pos="4320"/>
          <w:tab w:val="left" w:pos="4965"/>
        </w:tabs>
        <w:jc w:val="both"/>
      </w:pPr>
      <w:proofErr w:type="gramStart"/>
      <w:r>
        <w:t>for</w:t>
      </w:r>
      <w:proofErr w:type="gramEnd"/>
      <w:r>
        <w:t xml:space="preserve"> the following reasons </w:t>
      </w:r>
      <w:r w:rsidR="007E7C15">
        <w:t>–</w:t>
      </w:r>
    </w:p>
    <w:p w:rsidR="007E7C15" w:rsidRDefault="007E7C15" w:rsidP="009F4C97">
      <w:pPr>
        <w:jc w:val="both"/>
      </w:pPr>
      <w:r>
        <w:t>I wish to call in these applications in total because as yet there is no response from Env</w:t>
      </w:r>
      <w:r w:rsidR="009F4C97">
        <w:t>ironmental</w:t>
      </w:r>
      <w:r>
        <w:t xml:space="preserve"> health which could prove critical in terms of detriment to the amenity of neighbours, there is as yet no response from TVP re ATM, and because there is so little information in the application that needs to be elicited in the public realm. This is an application with significant public interest, and it would be good to give all sides the opportunity to debate it openly.</w:t>
      </w:r>
    </w:p>
    <w:p w:rsidR="001B313C" w:rsidRDefault="001B313C">
      <w:pPr>
        <w:pBdr>
          <w:bottom w:val="single" w:sz="4" w:space="1" w:color="auto"/>
        </w:pBdr>
      </w:pPr>
    </w:p>
    <w:p w:rsidR="001B313C" w:rsidRDefault="001B313C">
      <w:pPr>
        <w:pStyle w:val="Header"/>
        <w:widowControl w:val="0"/>
        <w:tabs>
          <w:tab w:val="clear" w:pos="4153"/>
          <w:tab w:val="clear" w:pos="8306"/>
        </w:tabs>
      </w:pPr>
    </w:p>
    <w:p w:rsidR="001B313C" w:rsidRDefault="001B313C">
      <w:pPr>
        <w:widowControl w:val="0"/>
        <w:rPr>
          <w:b/>
          <w:bCs/>
        </w:rPr>
      </w:pPr>
      <w:r>
        <w:rPr>
          <w:b/>
          <w:bCs/>
        </w:rPr>
        <w:t>Recommendation:</w:t>
      </w:r>
    </w:p>
    <w:p w:rsidR="001B313C" w:rsidRDefault="00362723">
      <w:pPr>
        <w:widowControl w:val="0"/>
      </w:pPr>
      <w:r>
        <w:t xml:space="preserve"> </w:t>
      </w:r>
    </w:p>
    <w:p w:rsidR="00626AC1" w:rsidRPr="00626AC1" w:rsidRDefault="00626AC1" w:rsidP="00626AC1">
      <w:pPr>
        <w:widowControl w:val="0"/>
      </w:pPr>
      <w:r w:rsidRPr="00626AC1">
        <w:t>APPLICATION</w:t>
      </w:r>
      <w:r w:rsidR="00826FC6">
        <w:t>S</w:t>
      </w:r>
      <w:r w:rsidRPr="00626AC1">
        <w:t xml:space="preserve"> BE APPROVED</w:t>
      </w:r>
    </w:p>
    <w:p w:rsidR="00626AC1" w:rsidRPr="00626AC1" w:rsidRDefault="00626AC1" w:rsidP="00626AC1">
      <w:pPr>
        <w:widowControl w:val="0"/>
        <w:jc w:val="both"/>
      </w:pPr>
    </w:p>
    <w:p w:rsidR="00626AC1" w:rsidRPr="00626AC1" w:rsidRDefault="00626AC1" w:rsidP="00626AC1">
      <w:pPr>
        <w:widowControl w:val="0"/>
        <w:ind w:left="720" w:hanging="720"/>
      </w:pPr>
      <w:r w:rsidRPr="00626AC1">
        <w:t>For the following reasons</w:t>
      </w:r>
      <w:r w:rsidR="00826FC6">
        <w:t xml:space="preserve"> and subject to the conditions listed in each case</w:t>
      </w:r>
      <w:r w:rsidRPr="00626AC1">
        <w:t>:</w:t>
      </w:r>
    </w:p>
    <w:p w:rsidR="00626AC1" w:rsidRPr="00626AC1" w:rsidRDefault="00626AC1" w:rsidP="002C2177">
      <w:pPr>
        <w:widowControl w:val="0"/>
        <w:ind w:left="720" w:hanging="720"/>
        <w:jc w:val="both"/>
      </w:pPr>
    </w:p>
    <w:p w:rsidR="00626AC1" w:rsidRDefault="004C410C" w:rsidP="002C2177">
      <w:pPr>
        <w:widowControl w:val="0"/>
        <w:numPr>
          <w:ilvl w:val="0"/>
          <w:numId w:val="8"/>
        </w:numPr>
        <w:jc w:val="both"/>
      </w:pPr>
      <w:r>
        <w:t>14/00445/FUL</w:t>
      </w:r>
      <w:r w:rsidR="002563EE">
        <w:t>: Installation of ATM</w:t>
      </w:r>
      <w:r>
        <w:t xml:space="preserve"> - </w:t>
      </w:r>
      <w:r w:rsidR="00626AC1" w:rsidRPr="00626AC1">
        <w:t>The proposed development would not have a detrimental impact upon the appearance of the shop front or the existing street scene, crime prevention or highways safety. The proposals satisfy the relevant policies of the Oxford Local Plan 2001-2016 and Oxford Core Strategy 2026.</w:t>
      </w:r>
    </w:p>
    <w:p w:rsidR="00E5797F" w:rsidRDefault="00E5797F" w:rsidP="00E5797F">
      <w:pPr>
        <w:widowControl w:val="0"/>
        <w:ind w:left="420"/>
        <w:jc w:val="both"/>
      </w:pPr>
      <w:r>
        <w:t xml:space="preserve">Conditions: </w:t>
      </w:r>
    </w:p>
    <w:p w:rsidR="00E5797F" w:rsidRDefault="00E5797F" w:rsidP="00E5797F">
      <w:pPr>
        <w:widowControl w:val="0"/>
        <w:ind w:left="420"/>
        <w:jc w:val="both"/>
      </w:pPr>
      <w:r>
        <w:t>1</w:t>
      </w:r>
      <w:r>
        <w:tab/>
        <w:t xml:space="preserve">Development begun within time limit </w:t>
      </w:r>
      <w:r>
        <w:tab/>
      </w:r>
    </w:p>
    <w:p w:rsidR="00E5797F" w:rsidRDefault="00E5797F" w:rsidP="00E5797F">
      <w:pPr>
        <w:widowControl w:val="0"/>
        <w:ind w:left="420"/>
        <w:jc w:val="both"/>
      </w:pPr>
      <w:r>
        <w:lastRenderedPageBreak/>
        <w:t>2</w:t>
      </w:r>
      <w:r>
        <w:tab/>
        <w:t>Materials as specified</w:t>
      </w:r>
    </w:p>
    <w:p w:rsidR="00E5797F" w:rsidRDefault="00E5797F" w:rsidP="00E5797F">
      <w:pPr>
        <w:widowControl w:val="0"/>
        <w:ind w:left="420"/>
        <w:jc w:val="both"/>
      </w:pPr>
    </w:p>
    <w:p w:rsidR="003E7B20" w:rsidRDefault="004C410C" w:rsidP="00E5797F">
      <w:pPr>
        <w:widowControl w:val="0"/>
        <w:numPr>
          <w:ilvl w:val="0"/>
          <w:numId w:val="8"/>
        </w:numPr>
        <w:jc w:val="both"/>
      </w:pPr>
      <w:r>
        <w:t>14/00447/FUL</w:t>
      </w:r>
      <w:r w:rsidR="002563EE">
        <w:t>: Installation of shop front</w:t>
      </w:r>
      <w:r>
        <w:t xml:space="preserve"> - </w:t>
      </w:r>
      <w:r w:rsidR="00B2333F">
        <w:t>The alterations to the shop front would not have a detrimental impact upon the appearance of the shop front or the existing street scene. As such the proposal would satisfy the relevant policies of the Oxford Local Plan 2001-2016 and Oxford Core Strategy 2026.</w:t>
      </w:r>
    </w:p>
    <w:p w:rsidR="009F4C97" w:rsidRDefault="009F4C97" w:rsidP="00E5797F">
      <w:pPr>
        <w:widowControl w:val="0"/>
        <w:ind w:left="420"/>
        <w:jc w:val="both"/>
      </w:pPr>
    </w:p>
    <w:p w:rsidR="00E5797F" w:rsidRPr="00E5797F" w:rsidRDefault="00E5797F" w:rsidP="00E5797F">
      <w:pPr>
        <w:widowControl w:val="0"/>
        <w:ind w:left="420"/>
        <w:jc w:val="both"/>
      </w:pPr>
      <w:r>
        <w:t>Conditions:</w:t>
      </w:r>
    </w:p>
    <w:p w:rsidR="00E5797F" w:rsidRPr="00E5797F" w:rsidRDefault="00E5797F" w:rsidP="00E5797F">
      <w:pPr>
        <w:widowControl w:val="0"/>
        <w:ind w:left="420"/>
        <w:jc w:val="both"/>
      </w:pPr>
      <w:r w:rsidRPr="00E5797F">
        <w:t>1</w:t>
      </w:r>
      <w:r w:rsidRPr="00E5797F">
        <w:tab/>
        <w:t xml:space="preserve">Development begun within time limit </w:t>
      </w:r>
      <w:r w:rsidRPr="00E5797F">
        <w:tab/>
      </w:r>
    </w:p>
    <w:p w:rsidR="00E5797F" w:rsidRPr="00E5797F" w:rsidRDefault="00E5797F" w:rsidP="00E5797F">
      <w:pPr>
        <w:widowControl w:val="0"/>
        <w:ind w:left="420"/>
        <w:jc w:val="both"/>
      </w:pPr>
      <w:r w:rsidRPr="00E5797F">
        <w:t>2</w:t>
      </w:r>
      <w:r w:rsidRPr="00E5797F">
        <w:tab/>
        <w:t>Materials as specified</w:t>
      </w:r>
    </w:p>
    <w:p w:rsidR="00E5797F" w:rsidRDefault="00E5797F" w:rsidP="002C2177">
      <w:pPr>
        <w:widowControl w:val="0"/>
        <w:ind w:left="420"/>
        <w:jc w:val="both"/>
      </w:pPr>
    </w:p>
    <w:p w:rsidR="00E5797F" w:rsidRDefault="00E5797F" w:rsidP="002C2177">
      <w:pPr>
        <w:widowControl w:val="0"/>
        <w:ind w:left="420"/>
        <w:jc w:val="both"/>
      </w:pPr>
    </w:p>
    <w:p w:rsidR="004C410C" w:rsidRDefault="004C410C" w:rsidP="00E5797F">
      <w:pPr>
        <w:widowControl w:val="0"/>
        <w:numPr>
          <w:ilvl w:val="0"/>
          <w:numId w:val="8"/>
        </w:numPr>
        <w:jc w:val="both"/>
      </w:pPr>
      <w:r>
        <w:t>14/00446/FUL</w:t>
      </w:r>
      <w:r w:rsidR="002563EE">
        <w:t>: erection of rooftop plant</w:t>
      </w:r>
      <w:r>
        <w:t xml:space="preserve"> - </w:t>
      </w:r>
      <w:r w:rsidR="003E7B20">
        <w:t>It is considered that the roof plant in the proposed location, and given the advice from Environmental Development, that it would accord with policies in the Oxford Local Plan 2001-2016.</w:t>
      </w:r>
    </w:p>
    <w:p w:rsidR="009F4C97" w:rsidRDefault="009F4C97" w:rsidP="00E5797F">
      <w:pPr>
        <w:pStyle w:val="ListParagraph"/>
      </w:pPr>
    </w:p>
    <w:p w:rsidR="00E5797F" w:rsidRPr="00E5797F" w:rsidRDefault="00E5797F" w:rsidP="00E5797F">
      <w:pPr>
        <w:pStyle w:val="ListParagraph"/>
      </w:pPr>
      <w:r>
        <w:t>Conditions:</w:t>
      </w:r>
    </w:p>
    <w:p w:rsidR="00E5797F" w:rsidRPr="00E5797F" w:rsidRDefault="00E5797F" w:rsidP="00E5797F">
      <w:pPr>
        <w:pStyle w:val="ListParagraph"/>
      </w:pPr>
      <w:r w:rsidRPr="00E5797F">
        <w:t>1</w:t>
      </w:r>
      <w:r w:rsidRPr="00E5797F">
        <w:tab/>
        <w:t xml:space="preserve">Development begun within time limit </w:t>
      </w:r>
      <w:r w:rsidRPr="00E5797F">
        <w:tab/>
      </w:r>
    </w:p>
    <w:p w:rsidR="00E5797F" w:rsidRPr="00E5797F" w:rsidRDefault="00E5797F" w:rsidP="00E5797F">
      <w:pPr>
        <w:pStyle w:val="ListParagraph"/>
      </w:pPr>
      <w:r w:rsidRPr="00E5797F">
        <w:t>2</w:t>
      </w:r>
      <w:r w:rsidRPr="00E5797F">
        <w:tab/>
        <w:t>Materials as specified</w:t>
      </w:r>
    </w:p>
    <w:p w:rsidR="00E5797F" w:rsidRPr="00E5797F" w:rsidRDefault="00E5797F" w:rsidP="00E5797F">
      <w:pPr>
        <w:pStyle w:val="ListParagraph"/>
      </w:pPr>
      <w:r w:rsidRPr="00E5797F">
        <w:t>3         Noise – ensuring that existing noise level is not increased.</w:t>
      </w:r>
    </w:p>
    <w:p w:rsidR="00E5797F" w:rsidRDefault="00E5797F" w:rsidP="002C2177">
      <w:pPr>
        <w:pStyle w:val="ListParagraph"/>
        <w:jc w:val="both"/>
      </w:pPr>
    </w:p>
    <w:p w:rsidR="00E5797F" w:rsidRDefault="00E5797F" w:rsidP="002C2177">
      <w:pPr>
        <w:pStyle w:val="ListParagraph"/>
        <w:jc w:val="both"/>
      </w:pPr>
    </w:p>
    <w:p w:rsidR="004C410C" w:rsidRDefault="004C410C" w:rsidP="00E5797F">
      <w:pPr>
        <w:widowControl w:val="0"/>
        <w:numPr>
          <w:ilvl w:val="0"/>
          <w:numId w:val="8"/>
        </w:numPr>
        <w:jc w:val="both"/>
      </w:pPr>
      <w:r>
        <w:t>14/00488/ADV</w:t>
      </w:r>
      <w:r w:rsidR="002563EE">
        <w:t>: display of advertising</w:t>
      </w:r>
      <w:r>
        <w:t xml:space="preserve"> - The proposed advertisements form an appropriate visual relationship with the existing building and the surrounding area, and would not detract from the character and appearance of the area. Proposals comply with policies in t</w:t>
      </w:r>
      <w:r w:rsidR="008C6467">
        <w:t>he Oxford Local Pl</w:t>
      </w:r>
      <w:r>
        <w:t>an 2001-2016 and Core Strategy.</w:t>
      </w:r>
    </w:p>
    <w:p w:rsidR="009F4C97" w:rsidRDefault="009F4C97" w:rsidP="00E5797F">
      <w:pPr>
        <w:pStyle w:val="ListParagraph"/>
      </w:pPr>
    </w:p>
    <w:p w:rsidR="00E5797F" w:rsidRPr="00E5797F" w:rsidRDefault="00E5797F" w:rsidP="00E5797F">
      <w:pPr>
        <w:pStyle w:val="ListParagraph"/>
      </w:pPr>
      <w:r>
        <w:t xml:space="preserve">Conditions: </w:t>
      </w:r>
    </w:p>
    <w:p w:rsidR="00E5797F" w:rsidRPr="00E5797F" w:rsidRDefault="00E5797F" w:rsidP="00E5797F">
      <w:pPr>
        <w:pStyle w:val="ListParagraph"/>
      </w:pPr>
      <w:r w:rsidRPr="00E5797F">
        <w:t>1</w:t>
      </w:r>
      <w:r w:rsidRPr="00E5797F">
        <w:tab/>
        <w:t xml:space="preserve">Development begun within time limit </w:t>
      </w:r>
      <w:r w:rsidRPr="00E5797F">
        <w:tab/>
      </w:r>
    </w:p>
    <w:p w:rsidR="00E5797F" w:rsidRPr="00E5797F" w:rsidRDefault="00E5797F" w:rsidP="00E5797F">
      <w:pPr>
        <w:pStyle w:val="ListParagraph"/>
      </w:pPr>
      <w:r w:rsidRPr="00E5797F">
        <w:t>2</w:t>
      </w:r>
      <w:r w:rsidRPr="00E5797F">
        <w:tab/>
        <w:t>Materials as specified</w:t>
      </w:r>
    </w:p>
    <w:p w:rsidR="00E5797F" w:rsidRPr="00E5797F" w:rsidRDefault="00E5797F" w:rsidP="00E5797F">
      <w:pPr>
        <w:pStyle w:val="ListParagraph"/>
      </w:pPr>
      <w:r w:rsidRPr="00E5797F">
        <w:t>3         Illumination levels – fascia sign</w:t>
      </w:r>
    </w:p>
    <w:p w:rsidR="00E5797F" w:rsidRPr="00E5797F" w:rsidRDefault="00E5797F" w:rsidP="00E5797F">
      <w:pPr>
        <w:pStyle w:val="ListParagraph"/>
      </w:pPr>
      <w:r w:rsidRPr="00E5797F">
        <w:t>4         Illumination levels – projecting sign</w:t>
      </w:r>
    </w:p>
    <w:p w:rsidR="00E5797F" w:rsidRPr="00E5797F" w:rsidRDefault="00E5797F" w:rsidP="00E5797F">
      <w:pPr>
        <w:pStyle w:val="ListParagraph"/>
      </w:pPr>
      <w:r w:rsidRPr="00E5797F">
        <w:t>5         Materials as specified</w:t>
      </w:r>
    </w:p>
    <w:p w:rsidR="00E5797F" w:rsidRDefault="00E5797F" w:rsidP="00D02EE1">
      <w:pPr>
        <w:jc w:val="both"/>
      </w:pPr>
    </w:p>
    <w:p w:rsidR="008C6467" w:rsidRDefault="004C410C" w:rsidP="008C6467">
      <w:pPr>
        <w:widowControl w:val="0"/>
        <w:numPr>
          <w:ilvl w:val="0"/>
          <w:numId w:val="8"/>
        </w:numPr>
        <w:jc w:val="both"/>
      </w:pPr>
      <w:r w:rsidRPr="00626AC1">
        <w:t xml:space="preserve">The Council considers that </w:t>
      </w:r>
      <w:r w:rsidR="00826FC6">
        <w:t xml:space="preserve">all of the </w:t>
      </w:r>
      <w:r w:rsidRPr="00626AC1">
        <w:t>proposal</w:t>
      </w:r>
      <w:r>
        <w:t xml:space="preserve">s </w:t>
      </w:r>
      <w:r w:rsidR="00826FC6">
        <w:t xml:space="preserve">listed above </w:t>
      </w:r>
      <w:r>
        <w:t>accord</w:t>
      </w:r>
      <w:r w:rsidRPr="00626AC1">
        <w:t xml:space="preserve">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1B313C" w:rsidRDefault="001B313C">
      <w:pPr>
        <w:widowControl w:val="0"/>
      </w:pPr>
    </w:p>
    <w:p w:rsidR="001B313C" w:rsidRDefault="001B313C">
      <w:pPr>
        <w:rPr>
          <w:b/>
          <w:bCs/>
        </w:rPr>
      </w:pPr>
      <w:r>
        <w:rPr>
          <w:b/>
          <w:bCs/>
        </w:rPr>
        <w:t>Main Local Plan Policies:</w:t>
      </w:r>
    </w:p>
    <w:p w:rsidR="001B313C" w:rsidRDefault="001B313C">
      <w:pPr>
        <w:widowControl w:val="0"/>
      </w:pPr>
    </w:p>
    <w:p w:rsidR="001B313C" w:rsidRDefault="001B313C">
      <w:pPr>
        <w:widowControl w:val="0"/>
        <w:rPr>
          <w:b/>
          <w:bCs/>
        </w:rPr>
      </w:pPr>
      <w:r>
        <w:rPr>
          <w:b/>
          <w:bCs/>
        </w:rPr>
        <w:t>Oxford Local Plan 2001-2016</w:t>
      </w:r>
    </w:p>
    <w:p w:rsidR="001B313C" w:rsidRDefault="001B313C">
      <w:pPr>
        <w:widowControl w:val="0"/>
      </w:pPr>
    </w:p>
    <w:p w:rsidR="001B313C" w:rsidRDefault="001B313C">
      <w:pPr>
        <w:widowControl w:val="0"/>
      </w:pPr>
      <w:r>
        <w:rPr>
          <w:b/>
          <w:bCs/>
        </w:rPr>
        <w:t>CP1</w:t>
      </w:r>
      <w:r>
        <w:t xml:space="preserve"> - Development Proposals</w:t>
      </w:r>
    </w:p>
    <w:p w:rsidR="001B313C" w:rsidRDefault="001B313C">
      <w:pPr>
        <w:widowControl w:val="0"/>
      </w:pPr>
      <w:r>
        <w:rPr>
          <w:b/>
          <w:bCs/>
        </w:rPr>
        <w:t>CP8</w:t>
      </w:r>
      <w:r>
        <w:t xml:space="preserve"> - Design Devel</w:t>
      </w:r>
      <w:r w:rsidR="005D6301">
        <w:t>o</w:t>
      </w:r>
      <w:r>
        <w:t>pm</w:t>
      </w:r>
      <w:r w:rsidR="005D6301">
        <w:t>en</w:t>
      </w:r>
      <w:r>
        <w:t>t to Relate to its Context</w:t>
      </w:r>
    </w:p>
    <w:p w:rsidR="00D30EE1" w:rsidRDefault="00D30EE1">
      <w:pPr>
        <w:widowControl w:val="0"/>
      </w:pPr>
      <w:r w:rsidRPr="00D30EE1">
        <w:rPr>
          <w:b/>
        </w:rPr>
        <w:t>CP9</w:t>
      </w:r>
      <w:r>
        <w:t xml:space="preserve"> – Creating Successful new places</w:t>
      </w:r>
    </w:p>
    <w:p w:rsidR="001B313C" w:rsidRDefault="001B313C">
      <w:pPr>
        <w:widowControl w:val="0"/>
      </w:pPr>
      <w:r>
        <w:rPr>
          <w:b/>
          <w:bCs/>
        </w:rPr>
        <w:t>CP10</w:t>
      </w:r>
      <w:r>
        <w:t xml:space="preserve"> - Siting Devel</w:t>
      </w:r>
      <w:r w:rsidR="005D6301">
        <w:t>o</w:t>
      </w:r>
      <w:r>
        <w:t>pm</w:t>
      </w:r>
      <w:r w:rsidR="005D6301">
        <w:t>e</w:t>
      </w:r>
      <w:r>
        <w:t>nt to Meet Function</w:t>
      </w:r>
      <w:r w:rsidR="005D6301">
        <w:t>a</w:t>
      </w:r>
      <w:r>
        <w:t>l Needs</w:t>
      </w:r>
    </w:p>
    <w:p w:rsidR="001B313C" w:rsidRDefault="001B313C">
      <w:pPr>
        <w:widowControl w:val="0"/>
      </w:pPr>
      <w:r>
        <w:rPr>
          <w:b/>
          <w:bCs/>
        </w:rPr>
        <w:t>CP13</w:t>
      </w:r>
      <w:r>
        <w:t xml:space="preserve"> </w:t>
      </w:r>
      <w:r w:rsidR="00D30EE1">
        <w:t>–</w:t>
      </w:r>
      <w:r>
        <w:t xml:space="preserve"> Accessibility</w:t>
      </w:r>
    </w:p>
    <w:p w:rsidR="00D30EE1" w:rsidRDefault="00D30EE1">
      <w:pPr>
        <w:widowControl w:val="0"/>
      </w:pPr>
      <w:r w:rsidRPr="00D30EE1">
        <w:rPr>
          <w:b/>
        </w:rPr>
        <w:lastRenderedPageBreak/>
        <w:t>CP19</w:t>
      </w:r>
      <w:r>
        <w:t xml:space="preserve"> – Nuisance</w:t>
      </w:r>
    </w:p>
    <w:p w:rsidR="00D30EE1" w:rsidRDefault="00D30EE1">
      <w:pPr>
        <w:widowControl w:val="0"/>
      </w:pPr>
      <w:r w:rsidRPr="00D30EE1">
        <w:rPr>
          <w:b/>
        </w:rPr>
        <w:t>CP21</w:t>
      </w:r>
      <w:r>
        <w:t xml:space="preserve"> </w:t>
      </w:r>
      <w:r w:rsidR="004562BE">
        <w:t>–</w:t>
      </w:r>
      <w:r>
        <w:t xml:space="preserve"> Noise</w:t>
      </w:r>
    </w:p>
    <w:p w:rsidR="004562BE" w:rsidRDefault="004562BE">
      <w:pPr>
        <w:widowControl w:val="0"/>
      </w:pPr>
      <w:r w:rsidRPr="004562BE">
        <w:rPr>
          <w:b/>
        </w:rPr>
        <w:t>RC4</w:t>
      </w:r>
      <w:r>
        <w:t xml:space="preserve"> – District shopping centre</w:t>
      </w:r>
    </w:p>
    <w:p w:rsidR="00D30EE1" w:rsidRDefault="00D30EE1">
      <w:pPr>
        <w:widowControl w:val="0"/>
      </w:pPr>
      <w:r w:rsidRPr="00D30EE1">
        <w:rPr>
          <w:b/>
        </w:rPr>
        <w:t>RC13</w:t>
      </w:r>
      <w:r>
        <w:t xml:space="preserve"> – Shop fronts</w:t>
      </w:r>
    </w:p>
    <w:p w:rsidR="00D30EE1" w:rsidRDefault="00D30EE1">
      <w:pPr>
        <w:widowControl w:val="0"/>
      </w:pPr>
      <w:r w:rsidRPr="00D30EE1">
        <w:rPr>
          <w:b/>
        </w:rPr>
        <w:t>RC14</w:t>
      </w:r>
      <w:r>
        <w:t xml:space="preserve"> - Advertisements</w:t>
      </w:r>
    </w:p>
    <w:p w:rsidR="001B313C" w:rsidRDefault="001B313C">
      <w:pPr>
        <w:widowControl w:val="0"/>
      </w:pPr>
    </w:p>
    <w:p w:rsidR="001B313C" w:rsidRDefault="001B313C">
      <w:pPr>
        <w:pStyle w:val="Header"/>
        <w:tabs>
          <w:tab w:val="clear" w:pos="4153"/>
          <w:tab w:val="clear" w:pos="8306"/>
        </w:tabs>
        <w:rPr>
          <w:b/>
          <w:bCs/>
        </w:rPr>
      </w:pPr>
      <w:r>
        <w:rPr>
          <w:b/>
          <w:bCs/>
        </w:rPr>
        <w:t>Core Strategy</w:t>
      </w:r>
    </w:p>
    <w:p w:rsidR="001B313C" w:rsidRDefault="001B313C">
      <w:pPr>
        <w:pStyle w:val="Header"/>
        <w:tabs>
          <w:tab w:val="clear" w:pos="4153"/>
          <w:tab w:val="clear" w:pos="8306"/>
        </w:tabs>
      </w:pPr>
    </w:p>
    <w:p w:rsidR="001B313C" w:rsidRDefault="001B313C">
      <w:pPr>
        <w:widowControl w:val="0"/>
      </w:pPr>
      <w:r>
        <w:rPr>
          <w:b/>
          <w:bCs/>
        </w:rPr>
        <w:t>CS18_</w:t>
      </w:r>
      <w:r>
        <w:t xml:space="preserve"> - Urb</w:t>
      </w:r>
      <w:r w:rsidR="005D6301">
        <w:t>an</w:t>
      </w:r>
      <w:r>
        <w:t xml:space="preserve"> design, town character, historic env</w:t>
      </w:r>
      <w:r w:rsidR="005D6301">
        <w:t>ironment</w:t>
      </w:r>
    </w:p>
    <w:p w:rsidR="001B313C" w:rsidRDefault="001B313C">
      <w:pPr>
        <w:widowControl w:val="0"/>
      </w:pPr>
      <w:r>
        <w:rPr>
          <w:b/>
          <w:bCs/>
        </w:rPr>
        <w:t>CS19_</w:t>
      </w:r>
      <w:r>
        <w:t xml:space="preserve"> - Community safety</w:t>
      </w:r>
    </w:p>
    <w:p w:rsidR="001B313C" w:rsidRDefault="001B313C">
      <w:pPr>
        <w:widowControl w:val="0"/>
      </w:pPr>
    </w:p>
    <w:p w:rsidR="001B313C" w:rsidRDefault="001B313C">
      <w:pPr>
        <w:widowControl w:val="0"/>
        <w:jc w:val="both"/>
        <w:rPr>
          <w:b/>
          <w:bCs/>
        </w:rPr>
      </w:pPr>
      <w:r>
        <w:rPr>
          <w:b/>
          <w:bCs/>
        </w:rPr>
        <w:t>Other Material Considerations:</w:t>
      </w:r>
    </w:p>
    <w:p w:rsidR="001B313C" w:rsidRDefault="001B313C">
      <w:pPr>
        <w:widowControl w:val="0"/>
        <w:jc w:val="both"/>
      </w:pPr>
    </w:p>
    <w:p w:rsidR="001B313C" w:rsidRDefault="001B313C">
      <w:pPr>
        <w:widowControl w:val="0"/>
        <w:jc w:val="both"/>
      </w:pPr>
      <w:r>
        <w:t>National Planning Policy Framework</w:t>
      </w:r>
    </w:p>
    <w:p w:rsidR="001B313C" w:rsidRDefault="001B313C">
      <w:pPr>
        <w:widowControl w:val="0"/>
        <w:ind w:right="397"/>
        <w:jc w:val="both"/>
      </w:pPr>
    </w:p>
    <w:p w:rsidR="001B313C" w:rsidRDefault="001B313C">
      <w:pPr>
        <w:widowControl w:val="0"/>
        <w:ind w:right="397"/>
        <w:jc w:val="both"/>
      </w:pPr>
      <w:r>
        <w:rPr>
          <w:b/>
          <w:bCs/>
        </w:rPr>
        <w:t>Relevant Site History:</w:t>
      </w:r>
    </w:p>
    <w:p w:rsidR="005D6301" w:rsidRDefault="005D6301" w:rsidP="005D6301">
      <w:pPr>
        <w:pStyle w:val="CAPS"/>
        <w:rPr>
          <w:rFonts w:ascii="Arial" w:hAnsi="Arial" w:cs="Arial"/>
          <w:sz w:val="24"/>
          <w:szCs w:val="24"/>
        </w:rPr>
      </w:pPr>
    </w:p>
    <w:p w:rsidR="005D6301" w:rsidRDefault="005D6301" w:rsidP="005D6301">
      <w:pPr>
        <w:pStyle w:val="CAPS"/>
        <w:rPr>
          <w:rFonts w:ascii="Arial" w:hAnsi="Arial" w:cs="Arial"/>
          <w:sz w:val="24"/>
          <w:szCs w:val="24"/>
        </w:rPr>
      </w:pPr>
      <w:r>
        <w:rPr>
          <w:rFonts w:ascii="Arial" w:hAnsi="Arial" w:cs="Arial"/>
          <w:sz w:val="24"/>
          <w:szCs w:val="24"/>
        </w:rPr>
        <w:t>80/00838/NF - 85 London Road (demolished) - Single storey building at first floor level for toilets and rest room with enclosed staircase-conversion of existing toilets to form office</w:t>
      </w:r>
      <w:proofErr w:type="gramStart"/>
      <w:r>
        <w:rPr>
          <w:rFonts w:ascii="Arial" w:hAnsi="Arial" w:cs="Arial"/>
          <w:sz w:val="24"/>
          <w:szCs w:val="24"/>
        </w:rPr>
        <w:t>..</w:t>
      </w:r>
      <w:proofErr w:type="gramEnd"/>
      <w:r>
        <w:rPr>
          <w:rFonts w:ascii="Arial" w:hAnsi="Arial" w:cs="Arial"/>
          <w:sz w:val="24"/>
          <w:szCs w:val="24"/>
        </w:rPr>
        <w:t xml:space="preserve"> REF 27th February 1981.</w:t>
      </w:r>
    </w:p>
    <w:p w:rsidR="005D6301" w:rsidRDefault="005D6301" w:rsidP="005D6301">
      <w:pPr>
        <w:pStyle w:val="CAPS"/>
        <w:rPr>
          <w:rFonts w:ascii="Arial" w:hAnsi="Arial" w:cs="Arial"/>
          <w:sz w:val="24"/>
          <w:szCs w:val="24"/>
        </w:rPr>
      </w:pPr>
    </w:p>
    <w:p w:rsidR="005D6301" w:rsidRDefault="005D6301" w:rsidP="005D6301">
      <w:pPr>
        <w:pStyle w:val="CAPS"/>
        <w:rPr>
          <w:rFonts w:ascii="Arial" w:hAnsi="Arial" w:cs="Arial"/>
          <w:sz w:val="24"/>
          <w:szCs w:val="24"/>
        </w:rPr>
      </w:pPr>
      <w:r>
        <w:rPr>
          <w:rFonts w:ascii="Arial" w:hAnsi="Arial" w:cs="Arial"/>
          <w:sz w:val="24"/>
          <w:szCs w:val="24"/>
        </w:rPr>
        <w:t xml:space="preserve">80/00839/NF - 85 London Road (demolished) - Extension to existing store and installation of a through the wall cash issuing machine. </w:t>
      </w:r>
      <w:proofErr w:type="gramStart"/>
      <w:r>
        <w:rPr>
          <w:rFonts w:ascii="Arial" w:hAnsi="Arial" w:cs="Arial"/>
          <w:sz w:val="24"/>
          <w:szCs w:val="24"/>
        </w:rPr>
        <w:t>PER 24th November 1980.</w:t>
      </w:r>
      <w:proofErr w:type="gramEnd"/>
    </w:p>
    <w:p w:rsidR="005D6301" w:rsidRDefault="005D6301" w:rsidP="005D6301">
      <w:pPr>
        <w:pStyle w:val="CAPS"/>
        <w:rPr>
          <w:rFonts w:ascii="Arial" w:hAnsi="Arial" w:cs="Arial"/>
          <w:sz w:val="24"/>
          <w:szCs w:val="24"/>
        </w:rPr>
      </w:pPr>
    </w:p>
    <w:p w:rsidR="005D6301" w:rsidRDefault="005D6301" w:rsidP="005D6301">
      <w:pPr>
        <w:pStyle w:val="CAPS"/>
        <w:rPr>
          <w:rFonts w:ascii="Arial" w:hAnsi="Arial" w:cs="Arial"/>
          <w:sz w:val="24"/>
          <w:szCs w:val="24"/>
        </w:rPr>
      </w:pPr>
      <w:r>
        <w:rPr>
          <w:rFonts w:ascii="Arial" w:hAnsi="Arial" w:cs="Arial"/>
          <w:sz w:val="24"/>
          <w:szCs w:val="24"/>
        </w:rPr>
        <w:t xml:space="preserve">80/00872/A - 85 London </w:t>
      </w:r>
      <w:proofErr w:type="gramStart"/>
      <w:r>
        <w:rPr>
          <w:rFonts w:ascii="Arial" w:hAnsi="Arial" w:cs="Arial"/>
          <w:sz w:val="24"/>
          <w:szCs w:val="24"/>
        </w:rPr>
        <w:t>Road  (</w:t>
      </w:r>
      <w:proofErr w:type="gramEnd"/>
      <w:r>
        <w:rPr>
          <w:rFonts w:ascii="Arial" w:hAnsi="Arial" w:cs="Arial"/>
          <w:sz w:val="24"/>
          <w:szCs w:val="24"/>
        </w:rPr>
        <w:t xml:space="preserve">demolished) - Projecting illuminated sign. </w:t>
      </w:r>
      <w:proofErr w:type="gramStart"/>
      <w:r>
        <w:rPr>
          <w:rFonts w:ascii="Arial" w:hAnsi="Arial" w:cs="Arial"/>
          <w:sz w:val="24"/>
          <w:szCs w:val="24"/>
        </w:rPr>
        <w:t>PER 24th November 1980.</w:t>
      </w:r>
      <w:proofErr w:type="gramEnd"/>
    </w:p>
    <w:p w:rsidR="005D6301" w:rsidRDefault="005D6301" w:rsidP="005D6301">
      <w:pPr>
        <w:pStyle w:val="CAPS"/>
        <w:rPr>
          <w:rFonts w:ascii="Arial" w:hAnsi="Arial" w:cs="Arial"/>
          <w:sz w:val="24"/>
          <w:szCs w:val="24"/>
        </w:rPr>
      </w:pPr>
    </w:p>
    <w:p w:rsidR="005D6301" w:rsidRDefault="005D6301" w:rsidP="005D6301">
      <w:pPr>
        <w:pStyle w:val="CAPS"/>
        <w:rPr>
          <w:rFonts w:ascii="Arial" w:hAnsi="Arial" w:cs="Arial"/>
          <w:sz w:val="24"/>
          <w:szCs w:val="24"/>
        </w:rPr>
      </w:pPr>
      <w:r>
        <w:rPr>
          <w:rFonts w:ascii="Arial" w:hAnsi="Arial" w:cs="Arial"/>
          <w:sz w:val="24"/>
          <w:szCs w:val="24"/>
        </w:rPr>
        <w:t xml:space="preserve">84/00419/NF - Erection of three storey building to provide retail 288 sq. m (3 shops) and office 480 sq. m (3 shops) and office 480 sq. m (Amended Plans) (83-85 London Road). </w:t>
      </w:r>
      <w:proofErr w:type="gramStart"/>
      <w:r>
        <w:rPr>
          <w:rFonts w:ascii="Arial" w:hAnsi="Arial" w:cs="Arial"/>
          <w:sz w:val="24"/>
          <w:szCs w:val="24"/>
        </w:rPr>
        <w:t>PER 18th December 1984.</w:t>
      </w:r>
      <w:proofErr w:type="gramEnd"/>
    </w:p>
    <w:p w:rsidR="005D6301" w:rsidRDefault="005D6301" w:rsidP="005D6301">
      <w:pPr>
        <w:pStyle w:val="CAPS"/>
        <w:rPr>
          <w:rFonts w:ascii="Arial" w:hAnsi="Arial" w:cs="Arial"/>
          <w:sz w:val="24"/>
          <w:szCs w:val="24"/>
        </w:rPr>
      </w:pPr>
    </w:p>
    <w:p w:rsidR="005D6301" w:rsidRDefault="005D6301" w:rsidP="005D6301">
      <w:pPr>
        <w:pStyle w:val="CAPS"/>
        <w:rPr>
          <w:rFonts w:ascii="Arial" w:hAnsi="Arial" w:cs="Arial"/>
          <w:sz w:val="24"/>
          <w:szCs w:val="24"/>
        </w:rPr>
      </w:pPr>
      <w:r>
        <w:rPr>
          <w:rFonts w:ascii="Arial" w:hAnsi="Arial" w:cs="Arial"/>
          <w:sz w:val="24"/>
          <w:szCs w:val="24"/>
        </w:rPr>
        <w:t xml:space="preserve">86/00278/NF - Two-storey development of three shop units (83-85 London Road). </w:t>
      </w:r>
      <w:proofErr w:type="gramStart"/>
      <w:r>
        <w:rPr>
          <w:rFonts w:ascii="Arial" w:hAnsi="Arial" w:cs="Arial"/>
          <w:sz w:val="24"/>
          <w:szCs w:val="24"/>
        </w:rPr>
        <w:t>PER 25th April 1986.</w:t>
      </w:r>
      <w:proofErr w:type="gramEnd"/>
    </w:p>
    <w:p w:rsidR="005D6301" w:rsidRDefault="005D6301" w:rsidP="005D6301">
      <w:pPr>
        <w:pStyle w:val="CAPS"/>
        <w:rPr>
          <w:rFonts w:ascii="Arial" w:hAnsi="Arial" w:cs="Arial"/>
          <w:sz w:val="24"/>
          <w:szCs w:val="24"/>
        </w:rPr>
      </w:pPr>
    </w:p>
    <w:p w:rsidR="005D6301" w:rsidRDefault="005D6301" w:rsidP="005D6301">
      <w:pPr>
        <w:pStyle w:val="CAPS"/>
        <w:rPr>
          <w:rFonts w:ascii="Arial" w:hAnsi="Arial" w:cs="Arial"/>
          <w:sz w:val="24"/>
          <w:szCs w:val="24"/>
        </w:rPr>
      </w:pPr>
      <w:r>
        <w:rPr>
          <w:rFonts w:ascii="Arial" w:hAnsi="Arial" w:cs="Arial"/>
          <w:sz w:val="24"/>
          <w:szCs w:val="24"/>
        </w:rPr>
        <w:t xml:space="preserve">87/00049/NF - Change of use of Shop Unit 3 (under construction) from retail to office (use by Estate Agent or Building </w:t>
      </w:r>
      <w:proofErr w:type="gramStart"/>
      <w:r>
        <w:rPr>
          <w:rFonts w:ascii="Arial" w:hAnsi="Arial" w:cs="Arial"/>
          <w:sz w:val="24"/>
          <w:szCs w:val="24"/>
        </w:rPr>
        <w:t>Society )</w:t>
      </w:r>
      <w:proofErr w:type="gramEnd"/>
      <w:r>
        <w:rPr>
          <w:rFonts w:ascii="Arial" w:hAnsi="Arial" w:cs="Arial"/>
          <w:sz w:val="24"/>
          <w:szCs w:val="24"/>
        </w:rPr>
        <w:t xml:space="preserve"> (Amended Plans). REF 11th March 1987.</w:t>
      </w:r>
    </w:p>
    <w:p w:rsidR="005D6301" w:rsidRDefault="005D6301" w:rsidP="005D6301">
      <w:pPr>
        <w:pStyle w:val="CAPS"/>
        <w:rPr>
          <w:rFonts w:ascii="Arial" w:hAnsi="Arial" w:cs="Arial"/>
          <w:sz w:val="24"/>
          <w:szCs w:val="24"/>
        </w:rPr>
      </w:pPr>
    </w:p>
    <w:p w:rsidR="005D6301" w:rsidRDefault="005D6301" w:rsidP="005D6301">
      <w:pPr>
        <w:pStyle w:val="CAPS"/>
        <w:rPr>
          <w:rFonts w:ascii="Arial" w:hAnsi="Arial" w:cs="Arial"/>
          <w:sz w:val="24"/>
          <w:szCs w:val="24"/>
        </w:rPr>
      </w:pPr>
      <w:r>
        <w:rPr>
          <w:rFonts w:ascii="Arial" w:hAnsi="Arial" w:cs="Arial"/>
          <w:sz w:val="24"/>
          <w:szCs w:val="24"/>
        </w:rPr>
        <w:t>87/00167/NF - Change of use of Shop Unit 1 (under construction) from retail to office (use by Estate Agent or Building Society). REF 6th April 1987.</w:t>
      </w:r>
    </w:p>
    <w:p w:rsidR="001B313C" w:rsidRDefault="001B313C">
      <w:pPr>
        <w:widowControl w:val="0"/>
        <w:jc w:val="both"/>
        <w:rPr>
          <w:lang w:val="en-US"/>
        </w:rPr>
      </w:pPr>
    </w:p>
    <w:p w:rsidR="001B313C" w:rsidRDefault="001B313C">
      <w:pPr>
        <w:widowControl w:val="0"/>
        <w:jc w:val="both"/>
        <w:rPr>
          <w:lang w:val="en-US"/>
        </w:rPr>
      </w:pPr>
    </w:p>
    <w:p w:rsidR="001B313C" w:rsidRDefault="001B313C">
      <w:pPr>
        <w:widowControl w:val="0"/>
        <w:jc w:val="both"/>
        <w:rPr>
          <w:b/>
          <w:bCs/>
        </w:rPr>
      </w:pPr>
      <w:r>
        <w:rPr>
          <w:b/>
          <w:bCs/>
        </w:rPr>
        <w:t>Representations Received:</w:t>
      </w:r>
    </w:p>
    <w:p w:rsidR="00704B47" w:rsidRPr="004562BE" w:rsidRDefault="00D30EE1" w:rsidP="002C2177">
      <w:pPr>
        <w:widowControl w:val="0"/>
        <w:jc w:val="both"/>
        <w:rPr>
          <w:u w:val="single"/>
        </w:rPr>
      </w:pPr>
      <w:r w:rsidRPr="004562BE">
        <w:rPr>
          <w:u w:val="single"/>
        </w:rPr>
        <w:t>Installation of ATM</w:t>
      </w:r>
    </w:p>
    <w:p w:rsidR="001B313C" w:rsidRDefault="004562BE" w:rsidP="002C2177">
      <w:pPr>
        <w:widowControl w:val="0"/>
        <w:jc w:val="both"/>
      </w:pPr>
      <w:r>
        <w:t xml:space="preserve">18 St </w:t>
      </w:r>
      <w:proofErr w:type="spellStart"/>
      <w:r>
        <w:t>Annes</w:t>
      </w:r>
      <w:proofErr w:type="spellEnd"/>
      <w:r>
        <w:t xml:space="preserve"> Road</w:t>
      </w:r>
      <w:r w:rsidR="00704B47">
        <w:t xml:space="preserve"> – Objects – I wish to object on the grounds we don’t need another </w:t>
      </w:r>
      <w:r w:rsidR="009F4C97">
        <w:t>ATM</w:t>
      </w:r>
      <w:r w:rsidR="00704B47">
        <w:t xml:space="preserve"> as we are very well served by adjoining banks.</w:t>
      </w:r>
    </w:p>
    <w:p w:rsidR="004562BE" w:rsidRDefault="004562BE" w:rsidP="002C2177">
      <w:pPr>
        <w:widowControl w:val="0"/>
        <w:jc w:val="both"/>
      </w:pPr>
    </w:p>
    <w:p w:rsidR="00CD5533" w:rsidRDefault="004562BE" w:rsidP="002C2177">
      <w:pPr>
        <w:widowControl w:val="0"/>
        <w:jc w:val="both"/>
      </w:pPr>
      <w:r>
        <w:t>2 Latimer Road</w:t>
      </w:r>
      <w:r w:rsidR="00CD5533">
        <w:t xml:space="preserve"> – Objects –</w:t>
      </w:r>
      <w:r w:rsidR="009E10EB">
        <w:t xml:space="preserve"> T</w:t>
      </w:r>
      <w:r w:rsidR="00CD5533">
        <w:t xml:space="preserve">here </w:t>
      </w:r>
      <w:proofErr w:type="gramStart"/>
      <w:r w:rsidR="00CD5533">
        <w:t>are</w:t>
      </w:r>
      <w:proofErr w:type="gramEnd"/>
      <w:r w:rsidR="00CD5533">
        <w:t xml:space="preserve"> more than 6 other ATMs within 100 metres several within a much smaller distance there is no need for yet another one.</w:t>
      </w:r>
    </w:p>
    <w:p w:rsidR="004562BE" w:rsidRDefault="004562BE" w:rsidP="002C2177">
      <w:pPr>
        <w:widowControl w:val="0"/>
        <w:jc w:val="both"/>
      </w:pPr>
    </w:p>
    <w:p w:rsidR="001B313C" w:rsidRPr="004562BE" w:rsidRDefault="004562BE" w:rsidP="002C2177">
      <w:pPr>
        <w:widowControl w:val="0"/>
        <w:jc w:val="both"/>
        <w:rPr>
          <w:u w:val="single"/>
        </w:rPr>
      </w:pPr>
      <w:r w:rsidRPr="004562BE">
        <w:rPr>
          <w:u w:val="single"/>
        </w:rPr>
        <w:t>New Shop front</w:t>
      </w:r>
    </w:p>
    <w:p w:rsidR="00180B1D" w:rsidRDefault="004562BE" w:rsidP="002C2177">
      <w:pPr>
        <w:widowControl w:val="0"/>
        <w:jc w:val="both"/>
      </w:pPr>
      <w:r>
        <w:lastRenderedPageBreak/>
        <w:t xml:space="preserve">18 St </w:t>
      </w:r>
      <w:proofErr w:type="spellStart"/>
      <w:r>
        <w:t>Annes</w:t>
      </w:r>
      <w:proofErr w:type="spellEnd"/>
      <w:r>
        <w:t xml:space="preserve"> Road</w:t>
      </w:r>
      <w:r w:rsidR="00180B1D">
        <w:t xml:space="preserve"> – Objects – We also have enough supermarkets and feel that the change of use will not enhance the shopping in the street.</w:t>
      </w:r>
    </w:p>
    <w:p w:rsidR="004562BE" w:rsidRDefault="004562BE" w:rsidP="002C2177">
      <w:pPr>
        <w:widowControl w:val="0"/>
        <w:jc w:val="both"/>
      </w:pPr>
    </w:p>
    <w:p w:rsidR="004562BE" w:rsidRDefault="004562BE" w:rsidP="002C2177">
      <w:pPr>
        <w:widowControl w:val="0"/>
        <w:jc w:val="both"/>
      </w:pPr>
      <w:r>
        <w:t>2 Latimer Road</w:t>
      </w:r>
      <w:r w:rsidR="009E10EB">
        <w:t xml:space="preserve"> – There are many other supermarket / small supermarkets / convenience stores in the immediate area (at least 7). This type of store is dominating the area too much and reducing the variety of other types of shops.</w:t>
      </w:r>
    </w:p>
    <w:p w:rsidR="00CD5533" w:rsidRDefault="009E10EB" w:rsidP="002C2177">
      <w:pPr>
        <w:widowControl w:val="0"/>
        <w:jc w:val="both"/>
      </w:pPr>
      <w:r>
        <w:t xml:space="preserve"> </w:t>
      </w:r>
    </w:p>
    <w:p w:rsidR="00180B1D" w:rsidRPr="004562BE" w:rsidRDefault="004562BE" w:rsidP="002C2177">
      <w:pPr>
        <w:widowControl w:val="0"/>
        <w:jc w:val="both"/>
        <w:rPr>
          <w:u w:val="single"/>
        </w:rPr>
      </w:pPr>
      <w:r w:rsidRPr="004562BE">
        <w:rPr>
          <w:u w:val="single"/>
        </w:rPr>
        <w:t>Roof plant</w:t>
      </w:r>
    </w:p>
    <w:p w:rsidR="009E10EB" w:rsidRDefault="004562BE" w:rsidP="002C2177">
      <w:pPr>
        <w:widowControl w:val="0"/>
        <w:jc w:val="both"/>
      </w:pPr>
      <w:r>
        <w:t>2 Latimer Road</w:t>
      </w:r>
      <w:r w:rsidR="009E10EB">
        <w:t xml:space="preserve"> – objects – Concern that the additional plant may cause noise and other inconvenience to nearby flats and other dwellings. </w:t>
      </w:r>
    </w:p>
    <w:p w:rsidR="004562BE" w:rsidRDefault="004562BE" w:rsidP="002C2177">
      <w:pPr>
        <w:widowControl w:val="0"/>
        <w:jc w:val="both"/>
      </w:pPr>
    </w:p>
    <w:p w:rsidR="004562BE" w:rsidRDefault="004562BE" w:rsidP="002C2177">
      <w:pPr>
        <w:widowControl w:val="0"/>
        <w:jc w:val="both"/>
      </w:pPr>
      <w:r>
        <w:t xml:space="preserve">Cllr Smith – Objects – I strongly object to this application. The effect on neighbouring properties will be one of 24/7 noise. </w:t>
      </w:r>
    </w:p>
    <w:p w:rsidR="00180B1D" w:rsidRDefault="00180B1D" w:rsidP="002C2177">
      <w:pPr>
        <w:widowControl w:val="0"/>
        <w:jc w:val="both"/>
      </w:pPr>
    </w:p>
    <w:p w:rsidR="001B313C" w:rsidRDefault="001B313C" w:rsidP="002C2177">
      <w:pPr>
        <w:widowControl w:val="0"/>
        <w:jc w:val="both"/>
        <w:rPr>
          <w:b/>
          <w:bCs/>
        </w:rPr>
      </w:pPr>
      <w:r>
        <w:rPr>
          <w:b/>
          <w:bCs/>
        </w:rPr>
        <w:t xml:space="preserve">Statutory and Internal </w:t>
      </w:r>
      <w:proofErr w:type="spellStart"/>
      <w:r>
        <w:rPr>
          <w:b/>
          <w:bCs/>
        </w:rPr>
        <w:t>Consultees</w:t>
      </w:r>
      <w:proofErr w:type="spellEnd"/>
      <w:r>
        <w:rPr>
          <w:b/>
          <w:bCs/>
        </w:rPr>
        <w:t>:</w:t>
      </w:r>
    </w:p>
    <w:p w:rsidR="004562BE" w:rsidRPr="004562BE" w:rsidRDefault="001B313C" w:rsidP="002C2177">
      <w:pPr>
        <w:widowControl w:val="0"/>
        <w:jc w:val="both"/>
        <w:rPr>
          <w:u w:val="single"/>
        </w:rPr>
      </w:pPr>
      <w:r w:rsidRPr="004562BE">
        <w:rPr>
          <w:u w:val="single"/>
        </w:rPr>
        <w:t>Thames Valley Polic</w:t>
      </w:r>
      <w:r w:rsidR="005D6301" w:rsidRPr="004562BE">
        <w:rPr>
          <w:u w:val="single"/>
        </w:rPr>
        <w:t>e</w:t>
      </w:r>
      <w:r w:rsidR="00180B1D" w:rsidRPr="004562BE">
        <w:rPr>
          <w:u w:val="single"/>
        </w:rPr>
        <w:t xml:space="preserve"> C</w:t>
      </w:r>
      <w:r w:rsidR="004562BE">
        <w:rPr>
          <w:u w:val="single"/>
        </w:rPr>
        <w:t>hief Constable (Operations)</w:t>
      </w:r>
      <w:r w:rsidR="004562BE" w:rsidRPr="004562BE">
        <w:rPr>
          <w:u w:val="single"/>
        </w:rPr>
        <w:t>:</w:t>
      </w:r>
    </w:p>
    <w:p w:rsidR="00BF24BA" w:rsidRDefault="005D6301" w:rsidP="00DB254A">
      <w:pPr>
        <w:widowControl w:val="0"/>
        <w:jc w:val="both"/>
      </w:pPr>
      <w:r>
        <w:t xml:space="preserve">I do not wish to object to the proposals at this time. However, I would query whether there is a need for another ATM at this location given that there are several within a short distance of the site. Regardless, I would recommend that a condition to ensure that the facility will be provided and managed adhering to current guidelines of the ATM Security Working Group is placed upon any planning approval. </w:t>
      </w:r>
    </w:p>
    <w:p w:rsidR="00BF24BA" w:rsidRDefault="00BF24BA" w:rsidP="002C2177">
      <w:pPr>
        <w:widowControl w:val="0"/>
        <w:jc w:val="both"/>
      </w:pPr>
    </w:p>
    <w:p w:rsidR="00362723" w:rsidRPr="004562BE" w:rsidRDefault="00362723" w:rsidP="002C2177">
      <w:pPr>
        <w:widowControl w:val="0"/>
        <w:jc w:val="both"/>
        <w:rPr>
          <w:u w:val="single"/>
        </w:rPr>
      </w:pPr>
      <w:r w:rsidRPr="004562BE">
        <w:rPr>
          <w:u w:val="single"/>
        </w:rPr>
        <w:t>Environment Development:</w:t>
      </w:r>
    </w:p>
    <w:p w:rsidR="00362723" w:rsidRDefault="00362723" w:rsidP="00DB254A">
      <w:pPr>
        <w:jc w:val="both"/>
      </w:pPr>
      <w:r>
        <w:t>No grounds to object to the proposal but would advise the following standard condition to protect residential amenity.</w:t>
      </w:r>
    </w:p>
    <w:p w:rsidR="00362723" w:rsidRDefault="00362723" w:rsidP="002C2177">
      <w:pPr>
        <w:jc w:val="both"/>
      </w:pPr>
    </w:p>
    <w:p w:rsidR="001B313C" w:rsidRPr="00362723" w:rsidRDefault="00362723" w:rsidP="002C2177">
      <w:pPr>
        <w:widowControl w:val="0"/>
        <w:jc w:val="both"/>
        <w:rPr>
          <w:bCs/>
          <w:i/>
          <w:lang w:val="en-US"/>
        </w:rPr>
      </w:pPr>
      <w:r w:rsidRPr="00362723">
        <w:rPr>
          <w:bCs/>
          <w:i/>
        </w:rPr>
        <w:t xml:space="preserve">In respect of any proposed air conditioning, mechanical ventilation or associated plant, applicant should ensure that existing noise level is not increased when measured one metre from the nearest noise sensitive elevation. In order to achieve </w:t>
      </w:r>
      <w:proofErr w:type="gramStart"/>
      <w:r w:rsidRPr="00362723">
        <w:rPr>
          <w:bCs/>
          <w:i/>
        </w:rPr>
        <w:t>this the</w:t>
      </w:r>
      <w:proofErr w:type="gramEnd"/>
      <w:r w:rsidRPr="00362723">
        <w:rPr>
          <w:bCs/>
          <w:i/>
        </w:rPr>
        <w:t xml:space="preserve"> plant should be designed / selected or the noise attenuated so that it is 10db below the existing background level. This will maintain the existing noise climate and prevent ‘ambient noise creep’</w:t>
      </w:r>
    </w:p>
    <w:p w:rsidR="00362723" w:rsidRDefault="00362723" w:rsidP="002C2177">
      <w:pPr>
        <w:widowControl w:val="0"/>
        <w:jc w:val="both"/>
        <w:rPr>
          <w:b/>
          <w:bCs/>
          <w:lang w:val="en-US"/>
        </w:rPr>
      </w:pPr>
    </w:p>
    <w:p w:rsidR="00362723" w:rsidRPr="00BF24BA" w:rsidRDefault="00362723" w:rsidP="002C2177">
      <w:pPr>
        <w:widowControl w:val="0"/>
        <w:jc w:val="both"/>
        <w:rPr>
          <w:b/>
          <w:bCs/>
          <w:lang w:val="en-US"/>
        </w:rPr>
      </w:pPr>
    </w:p>
    <w:p w:rsidR="001B313C" w:rsidRDefault="001B313C" w:rsidP="002C2177">
      <w:pPr>
        <w:widowControl w:val="0"/>
        <w:ind w:right="397"/>
        <w:jc w:val="both"/>
        <w:rPr>
          <w:b/>
          <w:bCs/>
        </w:rPr>
      </w:pPr>
      <w:r>
        <w:rPr>
          <w:b/>
          <w:bCs/>
        </w:rPr>
        <w:t>Officers Assessment:</w:t>
      </w:r>
    </w:p>
    <w:p w:rsidR="00DB254A" w:rsidRDefault="00DB254A" w:rsidP="002C2177">
      <w:pPr>
        <w:widowControl w:val="0"/>
        <w:ind w:right="397"/>
        <w:jc w:val="both"/>
        <w:rPr>
          <w:b/>
          <w:bCs/>
        </w:rPr>
      </w:pPr>
    </w:p>
    <w:p w:rsidR="001B313C" w:rsidRPr="00F619FB" w:rsidRDefault="00BF24BA" w:rsidP="002C2177">
      <w:pPr>
        <w:widowControl w:val="0"/>
        <w:ind w:right="397"/>
        <w:jc w:val="both"/>
        <w:rPr>
          <w:b/>
          <w:u w:val="single"/>
        </w:rPr>
      </w:pPr>
      <w:r w:rsidRPr="00F619FB">
        <w:rPr>
          <w:b/>
          <w:u w:val="single"/>
        </w:rPr>
        <w:t>Site Location and Description:</w:t>
      </w:r>
    </w:p>
    <w:p w:rsidR="00BF24BA" w:rsidRDefault="00BF24BA" w:rsidP="002C2177">
      <w:pPr>
        <w:widowControl w:val="0"/>
        <w:numPr>
          <w:ilvl w:val="0"/>
          <w:numId w:val="9"/>
        </w:numPr>
        <w:ind w:right="397"/>
        <w:jc w:val="both"/>
      </w:pPr>
      <w:r>
        <w:t xml:space="preserve">The site is located on the northern side of London road and is within the </w:t>
      </w:r>
      <w:proofErr w:type="spellStart"/>
      <w:r>
        <w:t>Headington</w:t>
      </w:r>
      <w:proofErr w:type="spellEnd"/>
      <w:r>
        <w:t xml:space="preserve"> District Shopping centre</w:t>
      </w:r>
      <w:r w:rsidR="004562BE">
        <w:t xml:space="preserve"> RC4</w:t>
      </w:r>
      <w:r>
        <w:t xml:space="preserve">. The site comprises a two storey building, with two separate retail units (use class A1) on the ground floor, and upper floors are used for ancillary </w:t>
      </w:r>
      <w:proofErr w:type="spellStart"/>
      <w:r>
        <w:t>floorspace</w:t>
      </w:r>
      <w:proofErr w:type="spellEnd"/>
      <w:r>
        <w:t xml:space="preserve">. </w:t>
      </w:r>
    </w:p>
    <w:p w:rsidR="001B313C" w:rsidRDefault="001B313C" w:rsidP="002C2177">
      <w:pPr>
        <w:widowControl w:val="0"/>
        <w:ind w:right="397"/>
        <w:jc w:val="both"/>
      </w:pPr>
    </w:p>
    <w:p w:rsidR="009F4C97" w:rsidRDefault="009F4C97" w:rsidP="002C2177">
      <w:pPr>
        <w:widowControl w:val="0"/>
        <w:ind w:right="397"/>
        <w:jc w:val="both"/>
      </w:pPr>
    </w:p>
    <w:p w:rsidR="009F4C97" w:rsidRDefault="009F4C97" w:rsidP="002C2177">
      <w:pPr>
        <w:widowControl w:val="0"/>
        <w:ind w:right="397"/>
        <w:jc w:val="both"/>
      </w:pPr>
    </w:p>
    <w:p w:rsidR="001B313C" w:rsidRPr="00F619FB" w:rsidRDefault="00BF24BA" w:rsidP="002C2177">
      <w:pPr>
        <w:widowControl w:val="0"/>
        <w:ind w:right="397"/>
        <w:jc w:val="both"/>
        <w:rPr>
          <w:b/>
          <w:u w:val="single"/>
        </w:rPr>
      </w:pPr>
      <w:r w:rsidRPr="00F619FB">
        <w:rPr>
          <w:b/>
          <w:u w:val="single"/>
        </w:rPr>
        <w:t>Proposal:</w:t>
      </w:r>
    </w:p>
    <w:p w:rsidR="00D80A1B" w:rsidRDefault="00D80A1B" w:rsidP="002C2177">
      <w:pPr>
        <w:pStyle w:val="Header"/>
        <w:widowControl w:val="0"/>
        <w:numPr>
          <w:ilvl w:val="0"/>
          <w:numId w:val="9"/>
        </w:numPr>
        <w:tabs>
          <w:tab w:val="clear" w:pos="4153"/>
          <w:tab w:val="clear" w:pos="8306"/>
        </w:tabs>
        <w:jc w:val="both"/>
      </w:pPr>
      <w:r>
        <w:t>Tesco Stores Ltd are seeking planning permission to make a</w:t>
      </w:r>
      <w:r w:rsidR="00F619FB">
        <w:t xml:space="preserve">lterations to </w:t>
      </w:r>
      <w:r w:rsidR="0044004C">
        <w:t xml:space="preserve">the front </w:t>
      </w:r>
      <w:r>
        <w:t xml:space="preserve">elevation to the shop, which will </w:t>
      </w:r>
      <w:r w:rsidR="0044004C">
        <w:t>consist of</w:t>
      </w:r>
      <w:r w:rsidR="00F619FB">
        <w:t xml:space="preserve"> the installing of new bi parting telescopic shop</w:t>
      </w:r>
      <w:r w:rsidR="00180B1D">
        <w:t>-</w:t>
      </w:r>
      <w:r w:rsidR="00F619FB">
        <w:t>front doors to improve the access a</w:t>
      </w:r>
      <w:r>
        <w:t xml:space="preserve">nd internal layout of the unit, to insert an ATM to the new shop-front, and to display three new signs; 1 internally illuminated fascia sign, 1 non-illuminated fascia sign and 1 internally </w:t>
      </w:r>
      <w:r>
        <w:lastRenderedPageBreak/>
        <w:t xml:space="preserve">illuminated hanging sign. </w:t>
      </w:r>
    </w:p>
    <w:p w:rsidR="002C2177" w:rsidRDefault="002C2177" w:rsidP="002C2177">
      <w:pPr>
        <w:pStyle w:val="Header"/>
        <w:widowControl w:val="0"/>
        <w:tabs>
          <w:tab w:val="clear" w:pos="4153"/>
          <w:tab w:val="clear" w:pos="8306"/>
        </w:tabs>
        <w:ind w:left="720"/>
        <w:jc w:val="both"/>
      </w:pPr>
    </w:p>
    <w:p w:rsidR="00F619FB" w:rsidRDefault="00180B1D" w:rsidP="002C2177">
      <w:pPr>
        <w:pStyle w:val="Header"/>
        <w:widowControl w:val="0"/>
        <w:numPr>
          <w:ilvl w:val="0"/>
          <w:numId w:val="9"/>
        </w:numPr>
        <w:tabs>
          <w:tab w:val="clear" w:pos="4153"/>
          <w:tab w:val="clear" w:pos="8306"/>
        </w:tabs>
        <w:jc w:val="both"/>
      </w:pPr>
      <w:r>
        <w:t xml:space="preserve">Their occupation of the unit does not require planning permission as a supermarket is a shop use (Class </w:t>
      </w:r>
      <w:r w:rsidR="00D80A1B">
        <w:t xml:space="preserve">A1), current use is A1. </w:t>
      </w:r>
    </w:p>
    <w:p w:rsidR="009E10EB" w:rsidRDefault="009E10EB" w:rsidP="002C2177">
      <w:pPr>
        <w:pStyle w:val="Header"/>
        <w:widowControl w:val="0"/>
        <w:tabs>
          <w:tab w:val="clear" w:pos="4153"/>
          <w:tab w:val="clear" w:pos="8306"/>
        </w:tabs>
        <w:jc w:val="both"/>
      </w:pPr>
    </w:p>
    <w:p w:rsidR="00112512" w:rsidRDefault="00DE7863" w:rsidP="002C2177">
      <w:pPr>
        <w:pStyle w:val="Header"/>
        <w:widowControl w:val="0"/>
        <w:numPr>
          <w:ilvl w:val="0"/>
          <w:numId w:val="9"/>
        </w:numPr>
        <w:tabs>
          <w:tab w:val="clear" w:pos="4153"/>
          <w:tab w:val="clear" w:pos="8306"/>
        </w:tabs>
        <w:jc w:val="both"/>
      </w:pPr>
      <w:r>
        <w:t xml:space="preserve">Tesco Stores LTD </w:t>
      </w:r>
      <w:r w:rsidR="00826FC6">
        <w:t>is</w:t>
      </w:r>
      <w:r w:rsidR="00D80A1B">
        <w:t xml:space="preserve"> also </w:t>
      </w:r>
      <w:r>
        <w:t>seek</w:t>
      </w:r>
      <w:r w:rsidR="00D80A1B">
        <w:t>ing</w:t>
      </w:r>
      <w:r>
        <w:t xml:space="preserve"> planning permission to install</w:t>
      </w:r>
      <w:r w:rsidR="00D73AE3">
        <w:t xml:space="preserve"> plant equipment to the rear of the unit on the part one storey element of the premises. The plant will be screened by a timber fence compound. </w:t>
      </w:r>
    </w:p>
    <w:p w:rsidR="00112512" w:rsidRDefault="00112512" w:rsidP="002C2177">
      <w:pPr>
        <w:pStyle w:val="Header"/>
        <w:widowControl w:val="0"/>
        <w:tabs>
          <w:tab w:val="clear" w:pos="4153"/>
          <w:tab w:val="clear" w:pos="8306"/>
        </w:tabs>
        <w:jc w:val="both"/>
      </w:pPr>
    </w:p>
    <w:p w:rsidR="00F619FB" w:rsidRDefault="00DC295B" w:rsidP="002C2177">
      <w:pPr>
        <w:pStyle w:val="Header"/>
        <w:widowControl w:val="0"/>
        <w:tabs>
          <w:tab w:val="clear" w:pos="4153"/>
          <w:tab w:val="clear" w:pos="8306"/>
        </w:tabs>
        <w:jc w:val="both"/>
      </w:pPr>
      <w:r w:rsidRPr="00006BFA">
        <w:t>Officers consider the main issue</w:t>
      </w:r>
      <w:r w:rsidR="00D80A1B" w:rsidRPr="00006BFA">
        <w:t>s</w:t>
      </w:r>
      <w:r w:rsidR="00F619FB" w:rsidRPr="00006BFA">
        <w:t xml:space="preserve"> to be:  </w:t>
      </w:r>
    </w:p>
    <w:p w:rsidR="00006BFA" w:rsidRPr="00006BFA" w:rsidRDefault="00006BFA" w:rsidP="002C2177">
      <w:pPr>
        <w:pStyle w:val="Header"/>
        <w:widowControl w:val="0"/>
        <w:tabs>
          <w:tab w:val="clear" w:pos="4153"/>
          <w:tab w:val="clear" w:pos="8306"/>
        </w:tabs>
        <w:jc w:val="both"/>
      </w:pPr>
    </w:p>
    <w:p w:rsidR="00006BFA" w:rsidRDefault="00D80A1B" w:rsidP="00006BFA">
      <w:pPr>
        <w:pStyle w:val="Header"/>
        <w:widowControl w:val="0"/>
        <w:numPr>
          <w:ilvl w:val="0"/>
          <w:numId w:val="10"/>
        </w:numPr>
        <w:tabs>
          <w:tab w:val="clear" w:pos="4153"/>
          <w:tab w:val="clear" w:pos="8306"/>
        </w:tabs>
        <w:jc w:val="both"/>
      </w:pPr>
      <w:r>
        <w:t xml:space="preserve">Design and street scene, </w:t>
      </w:r>
    </w:p>
    <w:p w:rsidR="00006BFA" w:rsidRDefault="00D80A1B" w:rsidP="00006BFA">
      <w:pPr>
        <w:pStyle w:val="Header"/>
        <w:widowControl w:val="0"/>
        <w:numPr>
          <w:ilvl w:val="0"/>
          <w:numId w:val="10"/>
        </w:numPr>
        <w:tabs>
          <w:tab w:val="clear" w:pos="4153"/>
          <w:tab w:val="clear" w:pos="8306"/>
        </w:tabs>
        <w:jc w:val="both"/>
      </w:pPr>
      <w:r>
        <w:t xml:space="preserve">Highway safety, </w:t>
      </w:r>
    </w:p>
    <w:p w:rsidR="00006BFA" w:rsidRDefault="00D80A1B" w:rsidP="00006BFA">
      <w:pPr>
        <w:pStyle w:val="Header"/>
        <w:widowControl w:val="0"/>
        <w:numPr>
          <w:ilvl w:val="0"/>
          <w:numId w:val="10"/>
        </w:numPr>
        <w:tabs>
          <w:tab w:val="clear" w:pos="4153"/>
          <w:tab w:val="clear" w:pos="8306"/>
        </w:tabs>
        <w:jc w:val="both"/>
      </w:pPr>
      <w:r>
        <w:t xml:space="preserve">Crime and disorder, and </w:t>
      </w:r>
    </w:p>
    <w:p w:rsidR="00F619FB" w:rsidRDefault="00D80A1B" w:rsidP="00006BFA">
      <w:pPr>
        <w:pStyle w:val="Header"/>
        <w:widowControl w:val="0"/>
        <w:numPr>
          <w:ilvl w:val="0"/>
          <w:numId w:val="10"/>
        </w:numPr>
        <w:tabs>
          <w:tab w:val="clear" w:pos="4153"/>
          <w:tab w:val="clear" w:pos="8306"/>
        </w:tabs>
        <w:jc w:val="both"/>
      </w:pPr>
      <w:r>
        <w:t>Noise</w:t>
      </w:r>
      <w:r w:rsidR="00AC10D1">
        <w:t xml:space="preserve"> and disturbance</w:t>
      </w:r>
    </w:p>
    <w:p w:rsidR="00F619FB" w:rsidRDefault="00F619FB" w:rsidP="002C2177">
      <w:pPr>
        <w:pStyle w:val="Header"/>
        <w:widowControl w:val="0"/>
        <w:tabs>
          <w:tab w:val="clear" w:pos="4153"/>
          <w:tab w:val="clear" w:pos="8306"/>
        </w:tabs>
        <w:jc w:val="both"/>
      </w:pPr>
    </w:p>
    <w:p w:rsidR="00DC295B" w:rsidRPr="00DC295B" w:rsidRDefault="00AC10D1" w:rsidP="002C2177">
      <w:pPr>
        <w:pStyle w:val="Header"/>
        <w:widowControl w:val="0"/>
        <w:tabs>
          <w:tab w:val="clear" w:pos="4153"/>
          <w:tab w:val="clear" w:pos="8306"/>
        </w:tabs>
        <w:jc w:val="both"/>
        <w:rPr>
          <w:u w:val="single"/>
        </w:rPr>
      </w:pPr>
      <w:r>
        <w:rPr>
          <w:b/>
          <w:u w:val="single"/>
        </w:rPr>
        <w:t>Design and</w:t>
      </w:r>
      <w:r w:rsidR="00DC295B" w:rsidRPr="00F619FB">
        <w:rPr>
          <w:b/>
          <w:u w:val="single"/>
        </w:rPr>
        <w:t xml:space="preserve"> street scene</w:t>
      </w:r>
      <w:r w:rsidR="00DC295B" w:rsidRPr="00DC295B">
        <w:rPr>
          <w:u w:val="single"/>
        </w:rPr>
        <w:t>:</w:t>
      </w:r>
    </w:p>
    <w:p w:rsidR="00AC10D1" w:rsidRDefault="00AC10D1" w:rsidP="002C2177">
      <w:pPr>
        <w:pStyle w:val="Header"/>
        <w:widowControl w:val="0"/>
        <w:numPr>
          <w:ilvl w:val="0"/>
          <w:numId w:val="9"/>
        </w:numPr>
        <w:tabs>
          <w:tab w:val="clear" w:pos="4153"/>
          <w:tab w:val="clear" w:pos="8306"/>
        </w:tabs>
        <w:jc w:val="both"/>
      </w:pPr>
      <w:r>
        <w:t xml:space="preserve">Policies CP1, CP8 and CP9 of the Oxford Local Plan 2001-2016 states that development proposals should show a high quality of design that respects the character and appearance of the area and used materials of a quality appropriate to the nature of the development, its site context and surroundings. Policy CP10 furthers this by stating developments must be sited to ensure the street frontage and streetscape is maintained, enhanced or created. </w:t>
      </w:r>
    </w:p>
    <w:p w:rsidR="002C2177" w:rsidRDefault="002C2177" w:rsidP="002C2177">
      <w:pPr>
        <w:pStyle w:val="Header"/>
        <w:widowControl w:val="0"/>
        <w:tabs>
          <w:tab w:val="clear" w:pos="4153"/>
          <w:tab w:val="clear" w:pos="8306"/>
        </w:tabs>
        <w:ind w:left="720"/>
        <w:jc w:val="both"/>
      </w:pPr>
    </w:p>
    <w:p w:rsidR="00AC10D1" w:rsidRDefault="00AC10D1" w:rsidP="002C2177">
      <w:pPr>
        <w:pStyle w:val="Header"/>
        <w:widowControl w:val="0"/>
        <w:numPr>
          <w:ilvl w:val="0"/>
          <w:numId w:val="9"/>
        </w:numPr>
        <w:tabs>
          <w:tab w:val="clear" w:pos="4153"/>
          <w:tab w:val="clear" w:pos="8306"/>
        </w:tabs>
        <w:jc w:val="both"/>
      </w:pPr>
      <w:r>
        <w:t>Policy RC13 states that permission will only be granted for new shop fronts whose design and materials respect the style, proportions, and character of the existing building and enhance the street scene. Policy CS18 of the Oxford Core Strategy (OCS) states that planning permission will only be granted for development that demonstrates high quality urban design</w:t>
      </w:r>
    </w:p>
    <w:p w:rsidR="00AC10D1" w:rsidRDefault="00AC10D1" w:rsidP="002C2177">
      <w:pPr>
        <w:pStyle w:val="Header"/>
        <w:widowControl w:val="0"/>
        <w:tabs>
          <w:tab w:val="clear" w:pos="4153"/>
          <w:tab w:val="clear" w:pos="8306"/>
        </w:tabs>
        <w:jc w:val="both"/>
      </w:pPr>
    </w:p>
    <w:p w:rsidR="0044004C" w:rsidRDefault="00C13E31" w:rsidP="002C2177">
      <w:pPr>
        <w:pStyle w:val="Header"/>
        <w:widowControl w:val="0"/>
        <w:tabs>
          <w:tab w:val="clear" w:pos="4153"/>
          <w:tab w:val="clear" w:pos="8306"/>
        </w:tabs>
        <w:jc w:val="both"/>
      </w:pPr>
      <w:r>
        <w:t>Installation of ATM</w:t>
      </w:r>
    </w:p>
    <w:p w:rsidR="00C13E31" w:rsidRDefault="00C13E31" w:rsidP="002C2177">
      <w:pPr>
        <w:pStyle w:val="Header"/>
        <w:widowControl w:val="0"/>
        <w:numPr>
          <w:ilvl w:val="0"/>
          <w:numId w:val="9"/>
        </w:numPr>
        <w:tabs>
          <w:tab w:val="clear" w:pos="4153"/>
          <w:tab w:val="clear" w:pos="8306"/>
        </w:tabs>
        <w:jc w:val="both"/>
      </w:pPr>
      <w:r>
        <w:t>The ATM proposed will be situated to the front of the building, and will be set flush against the wall, colours and materials to be used will ensure that it is unobtrusive in the shop front and in the street scene.</w:t>
      </w:r>
    </w:p>
    <w:p w:rsidR="002C2177" w:rsidRDefault="002C2177" w:rsidP="002C2177">
      <w:pPr>
        <w:pStyle w:val="Header"/>
        <w:widowControl w:val="0"/>
        <w:tabs>
          <w:tab w:val="clear" w:pos="4153"/>
          <w:tab w:val="clear" w:pos="8306"/>
        </w:tabs>
        <w:ind w:left="720"/>
        <w:jc w:val="both"/>
      </w:pPr>
    </w:p>
    <w:p w:rsidR="00DC295B" w:rsidRDefault="00DC295B" w:rsidP="002C2177">
      <w:pPr>
        <w:pStyle w:val="Header"/>
        <w:widowControl w:val="0"/>
        <w:numPr>
          <w:ilvl w:val="0"/>
          <w:numId w:val="9"/>
        </w:numPr>
        <w:tabs>
          <w:tab w:val="clear" w:pos="4153"/>
          <w:tab w:val="clear" w:pos="8306"/>
        </w:tabs>
        <w:jc w:val="both"/>
      </w:pPr>
      <w:r>
        <w:t>In visual</w:t>
      </w:r>
      <w:r w:rsidR="008732DA">
        <w:t xml:space="preserve"> terms the mew ATM would have no detrimental impact upon the appearance of the new shop front or the street scene and therefore the proposal is considered to comply with </w:t>
      </w:r>
      <w:r w:rsidR="009F2009">
        <w:t xml:space="preserve">planning policies. </w:t>
      </w:r>
    </w:p>
    <w:p w:rsidR="008732DA" w:rsidRDefault="008732DA" w:rsidP="002C2177">
      <w:pPr>
        <w:pStyle w:val="Header"/>
        <w:widowControl w:val="0"/>
        <w:tabs>
          <w:tab w:val="clear" w:pos="4153"/>
          <w:tab w:val="clear" w:pos="8306"/>
        </w:tabs>
        <w:jc w:val="both"/>
      </w:pPr>
    </w:p>
    <w:p w:rsidR="0044004C" w:rsidRDefault="009F2009" w:rsidP="002C2177">
      <w:pPr>
        <w:pStyle w:val="Header"/>
        <w:widowControl w:val="0"/>
        <w:tabs>
          <w:tab w:val="clear" w:pos="4153"/>
          <w:tab w:val="clear" w:pos="8306"/>
        </w:tabs>
        <w:jc w:val="both"/>
      </w:pPr>
      <w:r>
        <w:t>New shop-front</w:t>
      </w:r>
    </w:p>
    <w:p w:rsidR="009F2009" w:rsidRDefault="009F2009" w:rsidP="002C2177">
      <w:pPr>
        <w:pStyle w:val="Header"/>
        <w:widowControl w:val="0"/>
        <w:numPr>
          <w:ilvl w:val="0"/>
          <w:numId w:val="9"/>
        </w:numPr>
        <w:tabs>
          <w:tab w:val="clear" w:pos="4153"/>
          <w:tab w:val="clear" w:pos="8306"/>
        </w:tabs>
        <w:jc w:val="both"/>
      </w:pPr>
      <w:r>
        <w:t xml:space="preserve">The new shop-front will consist of a new access by way of new bi parting telescopic </w:t>
      </w:r>
      <w:proofErr w:type="spellStart"/>
      <w:r>
        <w:t>shopfront</w:t>
      </w:r>
      <w:proofErr w:type="spellEnd"/>
      <w:r>
        <w:t xml:space="preserve"> doors,</w:t>
      </w:r>
      <w:r w:rsidR="00B65AD2">
        <w:t xml:space="preserve"> which will improve the</w:t>
      </w:r>
      <w:r>
        <w:t xml:space="preserve"> access </w:t>
      </w:r>
      <w:r w:rsidR="00B65AD2">
        <w:t>in</w:t>
      </w:r>
      <w:r>
        <w:t>to the unit, and full height glazing to enhance visibility into the retail unit. The materials to be used are modern and of good quality</w:t>
      </w:r>
      <w:r w:rsidR="00B65AD2">
        <w:t>, which will assist</w:t>
      </w:r>
      <w:r>
        <w:t xml:space="preserve"> </w:t>
      </w:r>
      <w:r w:rsidR="00B65AD2">
        <w:t>in the</w:t>
      </w:r>
      <w:r>
        <w:t xml:space="preserve"> improve</w:t>
      </w:r>
      <w:r w:rsidR="00B65AD2">
        <w:t>ment of</w:t>
      </w:r>
      <w:r>
        <w:t xml:space="preserve"> the current run down a</w:t>
      </w:r>
      <w:r w:rsidR="00B65AD2">
        <w:t>nd dated shop fronts</w:t>
      </w:r>
      <w:r>
        <w:t xml:space="preserve">. </w:t>
      </w:r>
    </w:p>
    <w:p w:rsidR="002C2177" w:rsidRDefault="002C2177" w:rsidP="002C2177">
      <w:pPr>
        <w:pStyle w:val="Header"/>
        <w:widowControl w:val="0"/>
        <w:tabs>
          <w:tab w:val="clear" w:pos="4153"/>
          <w:tab w:val="clear" w:pos="8306"/>
        </w:tabs>
        <w:ind w:left="720"/>
        <w:jc w:val="both"/>
      </w:pPr>
    </w:p>
    <w:p w:rsidR="0044004C" w:rsidRDefault="0044004C" w:rsidP="002C2177">
      <w:pPr>
        <w:pStyle w:val="Header"/>
        <w:widowControl w:val="0"/>
        <w:numPr>
          <w:ilvl w:val="0"/>
          <w:numId w:val="9"/>
        </w:numPr>
        <w:tabs>
          <w:tab w:val="clear" w:pos="4153"/>
          <w:tab w:val="clear" w:pos="8306"/>
        </w:tabs>
        <w:jc w:val="both"/>
      </w:pPr>
      <w:r>
        <w:t xml:space="preserve">In visual terms the alterations would have no detrimental impact upon the appearance of the shop front </w:t>
      </w:r>
      <w:r w:rsidR="00B65AD2">
        <w:t>within the existing London Road, and pose</w:t>
      </w:r>
      <w:r>
        <w:t xml:space="preserve"> no harm to the street scene. </w:t>
      </w:r>
    </w:p>
    <w:p w:rsidR="002C2177" w:rsidRDefault="002C2177" w:rsidP="002C2177">
      <w:pPr>
        <w:pStyle w:val="ListParagraph"/>
      </w:pPr>
    </w:p>
    <w:p w:rsidR="002C2177" w:rsidRDefault="002C2177" w:rsidP="002C2177">
      <w:pPr>
        <w:pStyle w:val="Header"/>
        <w:widowControl w:val="0"/>
        <w:tabs>
          <w:tab w:val="clear" w:pos="4153"/>
          <w:tab w:val="clear" w:pos="8306"/>
        </w:tabs>
        <w:ind w:left="720"/>
        <w:jc w:val="both"/>
      </w:pPr>
    </w:p>
    <w:p w:rsidR="0044004C" w:rsidRDefault="00180B1D" w:rsidP="002C2177">
      <w:pPr>
        <w:pStyle w:val="Header"/>
        <w:widowControl w:val="0"/>
        <w:numPr>
          <w:ilvl w:val="0"/>
          <w:numId w:val="9"/>
        </w:numPr>
        <w:tabs>
          <w:tab w:val="clear" w:pos="4153"/>
          <w:tab w:val="clear" w:pos="8306"/>
        </w:tabs>
        <w:jc w:val="both"/>
      </w:pPr>
      <w:r>
        <w:t xml:space="preserve">Tesco’s do not need to apply for planning permission to occupy the unit as a supermarket is a shop use (Class A1). </w:t>
      </w:r>
    </w:p>
    <w:p w:rsidR="00180B1D" w:rsidRDefault="00180B1D" w:rsidP="002C2177">
      <w:pPr>
        <w:pStyle w:val="Header"/>
        <w:widowControl w:val="0"/>
        <w:tabs>
          <w:tab w:val="clear" w:pos="4153"/>
          <w:tab w:val="clear" w:pos="8306"/>
        </w:tabs>
        <w:jc w:val="both"/>
      </w:pPr>
    </w:p>
    <w:p w:rsidR="00AC10D1" w:rsidRDefault="00B65AD2" w:rsidP="002C2177">
      <w:pPr>
        <w:pStyle w:val="Header"/>
        <w:widowControl w:val="0"/>
        <w:tabs>
          <w:tab w:val="clear" w:pos="4153"/>
          <w:tab w:val="clear" w:pos="8306"/>
        </w:tabs>
        <w:jc w:val="both"/>
      </w:pPr>
      <w:r>
        <w:t>New rooftop plant</w:t>
      </w:r>
      <w:r w:rsidR="00AC10D1">
        <w:t>:</w:t>
      </w:r>
    </w:p>
    <w:p w:rsidR="00B65AD2" w:rsidRDefault="00B65AD2" w:rsidP="002C2177">
      <w:pPr>
        <w:pStyle w:val="Header"/>
        <w:widowControl w:val="0"/>
        <w:numPr>
          <w:ilvl w:val="0"/>
          <w:numId w:val="9"/>
        </w:numPr>
        <w:tabs>
          <w:tab w:val="clear" w:pos="4153"/>
          <w:tab w:val="clear" w:pos="8306"/>
        </w:tabs>
        <w:jc w:val="both"/>
      </w:pPr>
      <w:r>
        <w:t xml:space="preserve">The new rooftop plant will be located at the rear of the property where other plant exists at neighbouring properties, on the part one storey element of the premises. The plant will be screened by 2m fencing, which will obscure it from view. </w:t>
      </w:r>
    </w:p>
    <w:p w:rsidR="002C2177" w:rsidRDefault="002C2177" w:rsidP="002C2177">
      <w:pPr>
        <w:pStyle w:val="Header"/>
        <w:widowControl w:val="0"/>
        <w:tabs>
          <w:tab w:val="clear" w:pos="4153"/>
          <w:tab w:val="clear" w:pos="8306"/>
        </w:tabs>
        <w:ind w:left="720"/>
        <w:jc w:val="both"/>
      </w:pPr>
    </w:p>
    <w:p w:rsidR="00AC10D1" w:rsidRDefault="00AC10D1" w:rsidP="002C2177">
      <w:pPr>
        <w:pStyle w:val="Header"/>
        <w:widowControl w:val="0"/>
        <w:numPr>
          <w:ilvl w:val="0"/>
          <w:numId w:val="9"/>
        </w:numPr>
        <w:tabs>
          <w:tab w:val="clear" w:pos="4153"/>
          <w:tab w:val="clear" w:pos="8306"/>
        </w:tabs>
        <w:jc w:val="both"/>
      </w:pPr>
      <w:r>
        <w:t>In visual terms the new roof top plant would have no detrimental impact upon the appearance of the existing building or the street scene, and therefore the proposal is consider</w:t>
      </w:r>
      <w:r w:rsidR="00B65AD2">
        <w:t xml:space="preserve">ed to comply with current planning policies. </w:t>
      </w:r>
    </w:p>
    <w:p w:rsidR="00AC10D1" w:rsidRDefault="00AC10D1" w:rsidP="002C2177">
      <w:pPr>
        <w:pStyle w:val="Header"/>
        <w:widowControl w:val="0"/>
        <w:tabs>
          <w:tab w:val="clear" w:pos="4153"/>
          <w:tab w:val="clear" w:pos="8306"/>
        </w:tabs>
        <w:jc w:val="both"/>
      </w:pPr>
    </w:p>
    <w:p w:rsidR="00AC10D1" w:rsidRDefault="00AC10D1" w:rsidP="002C2177">
      <w:pPr>
        <w:pStyle w:val="Header"/>
        <w:widowControl w:val="0"/>
        <w:tabs>
          <w:tab w:val="clear" w:pos="4153"/>
          <w:tab w:val="clear" w:pos="8306"/>
        </w:tabs>
        <w:jc w:val="both"/>
      </w:pPr>
    </w:p>
    <w:p w:rsidR="00AE6098" w:rsidRDefault="00B65AD2" w:rsidP="002C2177">
      <w:pPr>
        <w:pStyle w:val="Header"/>
        <w:widowControl w:val="0"/>
        <w:tabs>
          <w:tab w:val="clear" w:pos="4153"/>
          <w:tab w:val="clear" w:pos="8306"/>
        </w:tabs>
        <w:jc w:val="both"/>
      </w:pPr>
      <w:r>
        <w:t>Advertisements</w:t>
      </w:r>
      <w:r w:rsidR="00AE6098">
        <w:t>:</w:t>
      </w:r>
    </w:p>
    <w:p w:rsidR="00AE6098" w:rsidRDefault="00AE6098" w:rsidP="002C2177">
      <w:pPr>
        <w:pStyle w:val="Header"/>
        <w:widowControl w:val="0"/>
        <w:numPr>
          <w:ilvl w:val="0"/>
          <w:numId w:val="9"/>
        </w:numPr>
        <w:tabs>
          <w:tab w:val="clear" w:pos="4153"/>
          <w:tab w:val="clear" w:pos="8306"/>
        </w:tabs>
        <w:jc w:val="both"/>
      </w:pPr>
      <w:r>
        <w:t xml:space="preserve">Legislation requires that applications for advertisement consent are determined on the grounds of visual amenity and highway safety. The application site is centrally situated in the district shopping centre and surrounded by other shops with various appended signs, both illuminated and non-illuminated. Officers do not consider that the proposed advertisements will have any adverse impact in the street scene. Conditions are recommended to ensure that the intensity of illumination is appropriate. The signs would refer to Tesco and the associated logo. </w:t>
      </w:r>
    </w:p>
    <w:p w:rsidR="00AE6098" w:rsidRDefault="00AE6098" w:rsidP="002C2177">
      <w:pPr>
        <w:pStyle w:val="Header"/>
        <w:widowControl w:val="0"/>
        <w:tabs>
          <w:tab w:val="clear" w:pos="4153"/>
          <w:tab w:val="clear" w:pos="8306"/>
        </w:tabs>
        <w:jc w:val="both"/>
      </w:pPr>
    </w:p>
    <w:p w:rsidR="008732DA" w:rsidRPr="004562BE" w:rsidRDefault="00F63D40" w:rsidP="002C2177">
      <w:pPr>
        <w:pStyle w:val="Header"/>
        <w:widowControl w:val="0"/>
        <w:tabs>
          <w:tab w:val="clear" w:pos="4153"/>
          <w:tab w:val="clear" w:pos="8306"/>
        </w:tabs>
        <w:jc w:val="both"/>
      </w:pPr>
      <w:r>
        <w:t xml:space="preserve"> </w:t>
      </w:r>
      <w:r w:rsidR="008732DA" w:rsidRPr="00F619FB">
        <w:rPr>
          <w:b/>
          <w:u w:val="single"/>
        </w:rPr>
        <w:t>Highway safety</w:t>
      </w:r>
      <w:r w:rsidR="008732DA" w:rsidRPr="008732DA">
        <w:rPr>
          <w:u w:val="single"/>
        </w:rPr>
        <w:t>:</w:t>
      </w:r>
    </w:p>
    <w:p w:rsidR="00AE6098" w:rsidRDefault="00B65AD2" w:rsidP="002C2177">
      <w:pPr>
        <w:pStyle w:val="Header"/>
        <w:widowControl w:val="0"/>
        <w:tabs>
          <w:tab w:val="clear" w:pos="4153"/>
          <w:tab w:val="clear" w:pos="8306"/>
        </w:tabs>
        <w:jc w:val="both"/>
      </w:pPr>
      <w:r>
        <w:t>Installation of ATM</w:t>
      </w:r>
    </w:p>
    <w:p w:rsidR="00DC295B" w:rsidRDefault="008732DA" w:rsidP="002C2177">
      <w:pPr>
        <w:pStyle w:val="Header"/>
        <w:widowControl w:val="0"/>
        <w:numPr>
          <w:ilvl w:val="0"/>
          <w:numId w:val="9"/>
        </w:numPr>
        <w:tabs>
          <w:tab w:val="clear" w:pos="4153"/>
          <w:tab w:val="clear" w:pos="8306"/>
        </w:tabs>
        <w:jc w:val="both"/>
      </w:pPr>
      <w:r>
        <w:t xml:space="preserve">No comments have been received from the County Highways Officer about the location of the ATM. The site is situated in a wide pavement area set back from the road. </w:t>
      </w:r>
    </w:p>
    <w:p w:rsidR="00AE6098" w:rsidRDefault="00AE6098" w:rsidP="002C2177">
      <w:pPr>
        <w:pStyle w:val="Header"/>
        <w:widowControl w:val="0"/>
        <w:tabs>
          <w:tab w:val="clear" w:pos="4153"/>
          <w:tab w:val="clear" w:pos="8306"/>
        </w:tabs>
        <w:jc w:val="both"/>
      </w:pPr>
    </w:p>
    <w:p w:rsidR="00AE6098" w:rsidRDefault="00B65AD2" w:rsidP="002C2177">
      <w:pPr>
        <w:pStyle w:val="Header"/>
        <w:widowControl w:val="0"/>
        <w:tabs>
          <w:tab w:val="clear" w:pos="4153"/>
          <w:tab w:val="clear" w:pos="8306"/>
        </w:tabs>
        <w:jc w:val="both"/>
      </w:pPr>
      <w:r>
        <w:t>Advertisement consent</w:t>
      </w:r>
    </w:p>
    <w:p w:rsidR="00AE6098" w:rsidRDefault="00AE6098" w:rsidP="002C2177">
      <w:pPr>
        <w:pStyle w:val="Header"/>
        <w:widowControl w:val="0"/>
        <w:numPr>
          <w:ilvl w:val="0"/>
          <w:numId w:val="9"/>
        </w:numPr>
        <w:tabs>
          <w:tab w:val="clear" w:pos="4153"/>
          <w:tab w:val="clear" w:pos="8306"/>
        </w:tabs>
        <w:jc w:val="both"/>
      </w:pPr>
      <w:r>
        <w:t xml:space="preserve">Oxfordshire County Council as Local Highway Authority </w:t>
      </w:r>
      <w:proofErr w:type="gramStart"/>
      <w:r>
        <w:t>are</w:t>
      </w:r>
      <w:proofErr w:type="gramEnd"/>
      <w:r>
        <w:t xml:space="preserve"> not raising any objections to the application for advertisement consent which will not result in any obstruction of the highway. </w:t>
      </w:r>
    </w:p>
    <w:p w:rsidR="008732DA" w:rsidRDefault="008732DA" w:rsidP="002C2177">
      <w:pPr>
        <w:pStyle w:val="Header"/>
        <w:widowControl w:val="0"/>
        <w:tabs>
          <w:tab w:val="clear" w:pos="4153"/>
          <w:tab w:val="clear" w:pos="8306"/>
        </w:tabs>
        <w:jc w:val="both"/>
      </w:pPr>
    </w:p>
    <w:p w:rsidR="008732DA" w:rsidRPr="00F619FB" w:rsidRDefault="008732DA" w:rsidP="002C2177">
      <w:pPr>
        <w:pStyle w:val="Header"/>
        <w:widowControl w:val="0"/>
        <w:tabs>
          <w:tab w:val="clear" w:pos="4153"/>
          <w:tab w:val="clear" w:pos="8306"/>
        </w:tabs>
        <w:jc w:val="both"/>
        <w:rPr>
          <w:b/>
          <w:u w:val="single"/>
        </w:rPr>
      </w:pPr>
      <w:r w:rsidRPr="00F619FB">
        <w:rPr>
          <w:b/>
          <w:u w:val="single"/>
        </w:rPr>
        <w:t>Crime Prevention:</w:t>
      </w:r>
    </w:p>
    <w:p w:rsidR="008732DA" w:rsidRDefault="008732DA" w:rsidP="002C2177">
      <w:pPr>
        <w:pStyle w:val="Header"/>
        <w:widowControl w:val="0"/>
        <w:numPr>
          <w:ilvl w:val="0"/>
          <w:numId w:val="9"/>
        </w:numPr>
        <w:tabs>
          <w:tab w:val="clear" w:pos="4153"/>
          <w:tab w:val="clear" w:pos="8306"/>
        </w:tabs>
        <w:jc w:val="both"/>
      </w:pPr>
      <w:r w:rsidRPr="008732DA">
        <w:t>Policy CS19 of the Oxford Core Strategy</w:t>
      </w:r>
      <w:r>
        <w:t xml:space="preserve"> states that new developments should promote safe environments and reduce the opportunity for crime and maximize natural surveillance.</w:t>
      </w:r>
    </w:p>
    <w:p w:rsidR="00B65AD2" w:rsidRDefault="00B65AD2" w:rsidP="002C2177">
      <w:pPr>
        <w:pStyle w:val="Header"/>
        <w:widowControl w:val="0"/>
        <w:tabs>
          <w:tab w:val="clear" w:pos="4153"/>
          <w:tab w:val="clear" w:pos="8306"/>
        </w:tabs>
        <w:jc w:val="both"/>
      </w:pPr>
    </w:p>
    <w:p w:rsidR="009F4C97" w:rsidRDefault="009F4C97" w:rsidP="002C2177">
      <w:pPr>
        <w:pStyle w:val="Header"/>
        <w:widowControl w:val="0"/>
        <w:tabs>
          <w:tab w:val="clear" w:pos="4153"/>
          <w:tab w:val="clear" w:pos="8306"/>
        </w:tabs>
        <w:jc w:val="both"/>
      </w:pPr>
    </w:p>
    <w:p w:rsidR="009F4C97" w:rsidRDefault="009F4C97" w:rsidP="002C2177">
      <w:pPr>
        <w:pStyle w:val="Header"/>
        <w:widowControl w:val="0"/>
        <w:tabs>
          <w:tab w:val="clear" w:pos="4153"/>
          <w:tab w:val="clear" w:pos="8306"/>
        </w:tabs>
        <w:jc w:val="both"/>
      </w:pPr>
    </w:p>
    <w:p w:rsidR="00B65AD2" w:rsidRDefault="00B65AD2" w:rsidP="002C2177">
      <w:pPr>
        <w:pStyle w:val="Header"/>
        <w:widowControl w:val="0"/>
        <w:tabs>
          <w:tab w:val="clear" w:pos="4153"/>
          <w:tab w:val="clear" w:pos="8306"/>
        </w:tabs>
        <w:jc w:val="both"/>
      </w:pPr>
      <w:r>
        <w:t>Installation of ATM</w:t>
      </w:r>
    </w:p>
    <w:p w:rsidR="008732DA" w:rsidRDefault="008732DA" w:rsidP="002C2177">
      <w:pPr>
        <w:pStyle w:val="Header"/>
        <w:widowControl w:val="0"/>
        <w:numPr>
          <w:ilvl w:val="0"/>
          <w:numId w:val="9"/>
        </w:numPr>
        <w:tabs>
          <w:tab w:val="clear" w:pos="4153"/>
          <w:tab w:val="clear" w:pos="8306"/>
        </w:tabs>
        <w:jc w:val="both"/>
      </w:pPr>
      <w:r>
        <w:t>T</w:t>
      </w:r>
      <w:r w:rsidR="006E458D">
        <w:t>he</w:t>
      </w:r>
      <w:r>
        <w:t xml:space="preserve"> </w:t>
      </w:r>
      <w:r w:rsidR="006E458D">
        <w:t>proposed ATM</w:t>
      </w:r>
      <w:r>
        <w:t xml:space="preserve"> has been sited such to enhance natural surveillance, along the busy London Road frontage. The </w:t>
      </w:r>
      <w:r w:rsidR="00902214">
        <w:t xml:space="preserve">Crime prevention design advisor raises no objections to the proposal but advises a condition be applied to ensure that the facility will be provided and managed adhering to current guidelines of the ATM Security Working Group is placed upon any planning </w:t>
      </w:r>
      <w:r w:rsidR="00902214">
        <w:lastRenderedPageBreak/>
        <w:t>approval.</w:t>
      </w:r>
      <w:r w:rsidR="00006BFA">
        <w:t xml:space="preserve"> An informative has been added to advise </w:t>
      </w:r>
      <w:r w:rsidR="00B45B8E">
        <w:t xml:space="preserve">the application of the guidelines. </w:t>
      </w:r>
    </w:p>
    <w:p w:rsidR="00F63D40" w:rsidRDefault="00F63D40" w:rsidP="002C2177">
      <w:pPr>
        <w:pStyle w:val="Header"/>
        <w:widowControl w:val="0"/>
        <w:tabs>
          <w:tab w:val="clear" w:pos="4153"/>
          <w:tab w:val="clear" w:pos="8306"/>
        </w:tabs>
        <w:jc w:val="both"/>
      </w:pPr>
    </w:p>
    <w:p w:rsidR="00F63D40" w:rsidRDefault="00F63D40" w:rsidP="002C2177">
      <w:pPr>
        <w:pStyle w:val="Header"/>
        <w:widowControl w:val="0"/>
        <w:tabs>
          <w:tab w:val="clear" w:pos="4153"/>
          <w:tab w:val="clear" w:pos="8306"/>
        </w:tabs>
        <w:jc w:val="both"/>
        <w:rPr>
          <w:b/>
          <w:u w:val="single"/>
        </w:rPr>
      </w:pPr>
      <w:r>
        <w:rPr>
          <w:b/>
          <w:u w:val="single"/>
        </w:rPr>
        <w:t>Noise and disturbance:</w:t>
      </w:r>
    </w:p>
    <w:p w:rsidR="00F63D40" w:rsidRDefault="00F63D40" w:rsidP="002C2177">
      <w:pPr>
        <w:pStyle w:val="Header"/>
        <w:widowControl w:val="0"/>
        <w:numPr>
          <w:ilvl w:val="0"/>
          <w:numId w:val="9"/>
        </w:numPr>
        <w:tabs>
          <w:tab w:val="clear" w:pos="4153"/>
          <w:tab w:val="clear" w:pos="8306"/>
        </w:tabs>
        <w:jc w:val="both"/>
      </w:pPr>
      <w:r>
        <w:t xml:space="preserve">Policy CP10 states that developments must be sited to ensure the use or amenities of other properties is adequately safeguarded. CP19 seeks to </w:t>
      </w:r>
      <w:r w:rsidR="00781C5A">
        <w:t xml:space="preserve">ensure that developments do not cause unacceptable nuisance from dust, noise, vibration etc. CP21 goes on to state that development that cause unacceptable noise will be refused, particularly close to noise-sensitive locations such as residential or public and private amenity space both indoor and outdoor. In both CP19 and 21 conditions may be imposed that minimize any harmful impact. </w:t>
      </w:r>
    </w:p>
    <w:p w:rsidR="00596057" w:rsidRDefault="00596057" w:rsidP="002C2177">
      <w:pPr>
        <w:pStyle w:val="Header"/>
        <w:widowControl w:val="0"/>
        <w:tabs>
          <w:tab w:val="clear" w:pos="4153"/>
          <w:tab w:val="clear" w:pos="8306"/>
        </w:tabs>
        <w:jc w:val="both"/>
      </w:pPr>
    </w:p>
    <w:p w:rsidR="00596057" w:rsidRDefault="00596057" w:rsidP="002C2177">
      <w:pPr>
        <w:pStyle w:val="Header"/>
        <w:widowControl w:val="0"/>
        <w:numPr>
          <w:ilvl w:val="0"/>
          <w:numId w:val="9"/>
        </w:numPr>
        <w:tabs>
          <w:tab w:val="clear" w:pos="4153"/>
          <w:tab w:val="clear" w:pos="8306"/>
        </w:tabs>
        <w:jc w:val="both"/>
      </w:pPr>
      <w:r>
        <w:t xml:space="preserve">Environmental Development (ED) have assessed the documentation which accompanied the application ‘Rating Industrial Noise affecting Mixed Industrial and Residential Areas’ by KR Associates (UK) Ltd. </w:t>
      </w:r>
      <w:r w:rsidR="00676E8E">
        <w:t>‘</w:t>
      </w:r>
      <w:r>
        <w:t>KR Associates (UK) Ltd has undertaken an environmental noise survey in accordance with British Standard 4142:1997 and has concluded that the resultant levels are unlikely to give rise to complaints from the local residents.</w:t>
      </w:r>
    </w:p>
    <w:p w:rsidR="002C2177" w:rsidRDefault="002C2177" w:rsidP="002C2177">
      <w:pPr>
        <w:pStyle w:val="ListParagraph"/>
      </w:pPr>
    </w:p>
    <w:p w:rsidR="002C2177" w:rsidRDefault="002C2177" w:rsidP="002C2177">
      <w:pPr>
        <w:pStyle w:val="Header"/>
        <w:widowControl w:val="0"/>
        <w:tabs>
          <w:tab w:val="clear" w:pos="4153"/>
          <w:tab w:val="clear" w:pos="8306"/>
        </w:tabs>
        <w:ind w:left="720"/>
        <w:jc w:val="both"/>
      </w:pPr>
    </w:p>
    <w:p w:rsidR="00596057" w:rsidRDefault="00596057" w:rsidP="002C2177">
      <w:pPr>
        <w:pStyle w:val="Header"/>
        <w:widowControl w:val="0"/>
        <w:numPr>
          <w:ilvl w:val="0"/>
          <w:numId w:val="9"/>
        </w:numPr>
        <w:tabs>
          <w:tab w:val="clear" w:pos="4153"/>
          <w:tab w:val="clear" w:pos="8306"/>
        </w:tabs>
        <w:jc w:val="both"/>
      </w:pPr>
      <w:r>
        <w:t>Assessment includes</w:t>
      </w:r>
      <w:r w:rsidR="00676E8E">
        <w:t xml:space="preserve"> installation of a 2m solid wood barrier (with 500mm air gap at the bottom) on 2 sides of the plant installed on the roof.</w:t>
      </w:r>
    </w:p>
    <w:p w:rsidR="002C2177" w:rsidRDefault="002C2177" w:rsidP="002C2177">
      <w:pPr>
        <w:pStyle w:val="Header"/>
        <w:widowControl w:val="0"/>
        <w:tabs>
          <w:tab w:val="clear" w:pos="4153"/>
          <w:tab w:val="clear" w:pos="8306"/>
        </w:tabs>
        <w:ind w:left="720"/>
        <w:jc w:val="both"/>
      </w:pPr>
    </w:p>
    <w:p w:rsidR="00676E8E" w:rsidRDefault="00676E8E" w:rsidP="002C2177">
      <w:pPr>
        <w:pStyle w:val="Header"/>
        <w:widowControl w:val="0"/>
        <w:numPr>
          <w:ilvl w:val="0"/>
          <w:numId w:val="9"/>
        </w:numPr>
        <w:tabs>
          <w:tab w:val="clear" w:pos="4153"/>
          <w:tab w:val="clear" w:pos="8306"/>
        </w:tabs>
        <w:jc w:val="both"/>
      </w:pPr>
      <w:r>
        <w:t>The impact on nearby residential properties from the noise generated by the plant is assessed, in accordance with section 9 of BS4142:1997:</w:t>
      </w:r>
    </w:p>
    <w:p w:rsidR="00676E8E" w:rsidRDefault="00676E8E" w:rsidP="002C2177">
      <w:pPr>
        <w:pStyle w:val="Header"/>
        <w:widowControl w:val="0"/>
        <w:numPr>
          <w:ilvl w:val="0"/>
          <w:numId w:val="5"/>
        </w:numPr>
        <w:tabs>
          <w:tab w:val="clear" w:pos="4153"/>
          <w:tab w:val="clear" w:pos="8306"/>
        </w:tabs>
        <w:jc w:val="both"/>
      </w:pPr>
      <w:r>
        <w:t>Day time (07.00-23.00) impact – 10db gives an assessment of below ‘Complaints Unlikely’</w:t>
      </w:r>
    </w:p>
    <w:p w:rsidR="00676E8E" w:rsidRDefault="00676E8E" w:rsidP="002C2177">
      <w:pPr>
        <w:pStyle w:val="Header"/>
        <w:widowControl w:val="0"/>
        <w:numPr>
          <w:ilvl w:val="0"/>
          <w:numId w:val="5"/>
        </w:numPr>
        <w:tabs>
          <w:tab w:val="clear" w:pos="4153"/>
          <w:tab w:val="clear" w:pos="8306"/>
        </w:tabs>
        <w:jc w:val="both"/>
      </w:pPr>
      <w:r>
        <w:t>Night time (23.00 – 07.00) impact – 14db gives an assessment of below ‘Complaints unlikely’</w:t>
      </w:r>
    </w:p>
    <w:p w:rsidR="00676E8E" w:rsidRDefault="00676E8E" w:rsidP="002C2177">
      <w:pPr>
        <w:pStyle w:val="Header"/>
        <w:widowControl w:val="0"/>
        <w:tabs>
          <w:tab w:val="clear" w:pos="4153"/>
          <w:tab w:val="clear" w:pos="8306"/>
        </w:tabs>
        <w:jc w:val="both"/>
      </w:pPr>
    </w:p>
    <w:p w:rsidR="00596057" w:rsidRPr="00F63D40" w:rsidRDefault="00596057" w:rsidP="002C2177">
      <w:pPr>
        <w:pStyle w:val="Header"/>
        <w:widowControl w:val="0"/>
        <w:numPr>
          <w:ilvl w:val="0"/>
          <w:numId w:val="9"/>
        </w:numPr>
        <w:tabs>
          <w:tab w:val="clear" w:pos="4153"/>
          <w:tab w:val="clear" w:pos="8306"/>
        </w:tabs>
        <w:jc w:val="both"/>
      </w:pPr>
      <w:r>
        <w:t xml:space="preserve">ED raises no objection therefore to the proposal on this basis, and </w:t>
      </w:r>
      <w:proofErr w:type="gramStart"/>
      <w:r>
        <w:t>recommend</w:t>
      </w:r>
      <w:proofErr w:type="gramEnd"/>
      <w:r>
        <w:t xml:space="preserve"> that any permission granted is conditional upon</w:t>
      </w:r>
      <w:r w:rsidR="00676E8E">
        <w:t xml:space="preserve"> plant being designed / selected or the noise attenuated so that it is 10db below the existing background level. This will maintain to existing noise climate and prevent ‘ambient noise creep’. </w:t>
      </w:r>
    </w:p>
    <w:p w:rsidR="001B313C" w:rsidRDefault="001B313C" w:rsidP="002C2177">
      <w:pPr>
        <w:pStyle w:val="Header"/>
        <w:widowControl w:val="0"/>
        <w:tabs>
          <w:tab w:val="clear" w:pos="4153"/>
          <w:tab w:val="clear" w:pos="8306"/>
        </w:tabs>
        <w:jc w:val="both"/>
      </w:pPr>
    </w:p>
    <w:p w:rsidR="00AC10D1" w:rsidRDefault="00AC10D1" w:rsidP="002C2177">
      <w:pPr>
        <w:pStyle w:val="Header"/>
        <w:widowControl w:val="0"/>
        <w:tabs>
          <w:tab w:val="clear" w:pos="4153"/>
          <w:tab w:val="clear" w:pos="8306"/>
        </w:tabs>
        <w:jc w:val="both"/>
        <w:rPr>
          <w:b/>
          <w:u w:val="single"/>
        </w:rPr>
      </w:pPr>
      <w:r>
        <w:rPr>
          <w:b/>
          <w:u w:val="single"/>
        </w:rPr>
        <w:t>Other matters:</w:t>
      </w:r>
    </w:p>
    <w:p w:rsidR="00AC10D1" w:rsidRPr="00AC10D1" w:rsidRDefault="00DD7EF2" w:rsidP="002C2177">
      <w:pPr>
        <w:pStyle w:val="Header"/>
        <w:widowControl w:val="0"/>
        <w:numPr>
          <w:ilvl w:val="0"/>
          <w:numId w:val="9"/>
        </w:numPr>
        <w:tabs>
          <w:tab w:val="clear" w:pos="4153"/>
          <w:tab w:val="clear" w:pos="8306"/>
        </w:tabs>
        <w:jc w:val="both"/>
      </w:pPr>
      <w:r>
        <w:t>An objection has been raised stating that there is already sufficient supply of ATM</w:t>
      </w:r>
      <w:r w:rsidR="00A55DB7">
        <w:t>s</w:t>
      </w:r>
      <w:r>
        <w:t xml:space="preserve"> in the area, </w:t>
      </w:r>
      <w:r w:rsidR="00D30EE1">
        <w:t xml:space="preserve">although this may be a concern it is not an issue which can be addressed within the planning framework, and as such cannot be assessed </w:t>
      </w:r>
      <w:r w:rsidR="004562BE">
        <w:t>as part of this planning a</w:t>
      </w:r>
      <w:r w:rsidR="00D30EE1">
        <w:t xml:space="preserve">pplication. </w:t>
      </w:r>
    </w:p>
    <w:p w:rsidR="00AC10D1" w:rsidRDefault="00AC10D1" w:rsidP="002C2177">
      <w:pPr>
        <w:pStyle w:val="Header"/>
        <w:widowControl w:val="0"/>
        <w:tabs>
          <w:tab w:val="clear" w:pos="4153"/>
          <w:tab w:val="clear" w:pos="8306"/>
        </w:tabs>
        <w:jc w:val="both"/>
      </w:pPr>
    </w:p>
    <w:p w:rsidR="009F4C97" w:rsidRDefault="009F4C97" w:rsidP="002C2177">
      <w:pPr>
        <w:pStyle w:val="Header"/>
        <w:widowControl w:val="0"/>
        <w:tabs>
          <w:tab w:val="clear" w:pos="4153"/>
          <w:tab w:val="clear" w:pos="8306"/>
        </w:tabs>
        <w:jc w:val="both"/>
      </w:pPr>
    </w:p>
    <w:p w:rsidR="001B313C" w:rsidRDefault="001B313C" w:rsidP="002C2177">
      <w:pPr>
        <w:pStyle w:val="Header"/>
        <w:widowControl w:val="0"/>
        <w:tabs>
          <w:tab w:val="clear" w:pos="4153"/>
          <w:tab w:val="clear" w:pos="8306"/>
        </w:tabs>
        <w:jc w:val="both"/>
        <w:rPr>
          <w:b/>
          <w:bCs/>
        </w:rPr>
      </w:pPr>
      <w:r>
        <w:rPr>
          <w:b/>
          <w:bCs/>
        </w:rPr>
        <w:t>Conclusion:</w:t>
      </w:r>
    </w:p>
    <w:p w:rsidR="00676E8E" w:rsidRDefault="004562BE" w:rsidP="002C2177">
      <w:pPr>
        <w:pStyle w:val="Header"/>
        <w:widowControl w:val="0"/>
        <w:numPr>
          <w:ilvl w:val="0"/>
          <w:numId w:val="9"/>
        </w:numPr>
        <w:tabs>
          <w:tab w:val="clear" w:pos="4153"/>
          <w:tab w:val="clear" w:pos="8306"/>
        </w:tabs>
        <w:jc w:val="both"/>
      </w:pPr>
      <w:r>
        <w:t xml:space="preserve">The proposals are considered to represent development appropriate to the </w:t>
      </w:r>
      <w:proofErr w:type="spellStart"/>
      <w:r>
        <w:t>Headington</w:t>
      </w:r>
      <w:proofErr w:type="spellEnd"/>
      <w:r>
        <w:t xml:space="preserve"> District shopping centre, in terms of design and street scene, highway safety, crime prevention, and noise and disturbance. Consequently the proposals are considered to accord with all relevant policies of the development plan</w:t>
      </w:r>
      <w:r w:rsidR="007F7D3B">
        <w:t xml:space="preserve"> such that Committee is recommended to grant planning </w:t>
      </w:r>
      <w:r w:rsidR="007F7D3B">
        <w:lastRenderedPageBreak/>
        <w:t xml:space="preserve">permission subject to the conditions set out at the beginning of the report. </w:t>
      </w:r>
    </w:p>
    <w:p w:rsidR="004562BE" w:rsidRDefault="004562BE" w:rsidP="002C2177">
      <w:pPr>
        <w:pStyle w:val="Header"/>
        <w:widowControl w:val="0"/>
        <w:tabs>
          <w:tab w:val="clear" w:pos="4153"/>
          <w:tab w:val="clear" w:pos="8306"/>
        </w:tabs>
        <w:jc w:val="both"/>
      </w:pPr>
    </w:p>
    <w:p w:rsidR="001B313C" w:rsidRDefault="001B313C">
      <w:pPr>
        <w:pStyle w:val="Header"/>
        <w:widowControl w:val="0"/>
        <w:tabs>
          <w:tab w:val="clear" w:pos="4153"/>
          <w:tab w:val="clear" w:pos="8306"/>
        </w:tabs>
      </w:pPr>
      <w:r>
        <w:t>Human Rights Act 1998</w:t>
      </w:r>
    </w:p>
    <w:p w:rsidR="001B313C" w:rsidRDefault="001B313C">
      <w:pPr>
        <w:pStyle w:val="Header"/>
        <w:widowControl w:val="0"/>
        <w:tabs>
          <w:tab w:val="clear" w:pos="4153"/>
          <w:tab w:val="clear" w:pos="8306"/>
        </w:tabs>
      </w:pPr>
    </w:p>
    <w:p w:rsidR="001B313C" w:rsidRDefault="001B313C">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1B313C" w:rsidRDefault="001B313C">
      <w:pPr>
        <w:ind w:right="397"/>
        <w:jc w:val="both"/>
      </w:pPr>
    </w:p>
    <w:p w:rsidR="001B313C" w:rsidRDefault="001B313C">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1B313C" w:rsidRDefault="001B313C">
      <w:pPr>
        <w:ind w:right="397"/>
        <w:jc w:val="both"/>
      </w:pPr>
    </w:p>
    <w:p w:rsidR="001B313C" w:rsidRDefault="001B313C">
      <w:pPr>
        <w:ind w:right="397"/>
        <w:jc w:val="both"/>
      </w:pPr>
    </w:p>
    <w:p w:rsidR="001B313C" w:rsidRDefault="001B313C">
      <w:pPr>
        <w:rPr>
          <w:lang w:val="en-US"/>
        </w:rPr>
      </w:pPr>
      <w:r>
        <w:rPr>
          <w:lang w:val="en-US"/>
        </w:rPr>
        <w:t>Section 17 of the Crime and Disorder Act 1998</w:t>
      </w:r>
    </w:p>
    <w:p w:rsidR="001B313C" w:rsidRDefault="001B313C">
      <w:pPr>
        <w:rPr>
          <w:lang w:val="en-US"/>
        </w:rPr>
      </w:pPr>
    </w:p>
    <w:p w:rsidR="001B313C" w:rsidRDefault="001B313C">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w:t>
      </w:r>
      <w:r w:rsidR="007F7D3B">
        <w:rPr>
          <w:lang w:val="en-US"/>
        </w:rPr>
        <w:t>mendation to approve</w:t>
      </w:r>
      <w:r>
        <w:rPr>
          <w:lang w:val="en-US"/>
        </w:rPr>
        <w:t>, officers consider that the proposal will not undermine crime prevention or the promotion of community safety.</w:t>
      </w:r>
    </w:p>
    <w:p w:rsidR="001B313C" w:rsidRDefault="001B313C">
      <w:pPr>
        <w:ind w:right="397"/>
        <w:jc w:val="both"/>
      </w:pPr>
    </w:p>
    <w:p w:rsidR="001B313C" w:rsidRDefault="001B313C">
      <w:pPr>
        <w:ind w:right="397"/>
        <w:jc w:val="both"/>
      </w:pPr>
    </w:p>
    <w:p w:rsidR="001B313C" w:rsidRDefault="001B313C">
      <w:pPr>
        <w:ind w:right="397"/>
        <w:jc w:val="both"/>
        <w:rPr>
          <w:b/>
          <w:bCs/>
        </w:rPr>
      </w:pPr>
      <w:r>
        <w:rPr>
          <w:b/>
          <w:bCs/>
        </w:rPr>
        <w:t xml:space="preserve">Background Papers: </w:t>
      </w:r>
    </w:p>
    <w:p w:rsidR="002563EE" w:rsidRPr="002563EE" w:rsidRDefault="002563EE">
      <w:pPr>
        <w:ind w:right="397"/>
        <w:jc w:val="both"/>
        <w:rPr>
          <w:bCs/>
        </w:rPr>
      </w:pPr>
      <w:r w:rsidRPr="002563EE">
        <w:rPr>
          <w:bCs/>
        </w:rPr>
        <w:t>Appendix 1: Site plan</w:t>
      </w:r>
    </w:p>
    <w:p w:rsidR="001B313C" w:rsidRDefault="007F7D3B">
      <w:pPr>
        <w:ind w:right="397"/>
        <w:jc w:val="both"/>
      </w:pPr>
      <w:r>
        <w:t>14/00445/FUL</w:t>
      </w:r>
    </w:p>
    <w:p w:rsidR="007F7D3B" w:rsidRDefault="007F7D3B">
      <w:pPr>
        <w:ind w:right="397"/>
        <w:jc w:val="both"/>
      </w:pPr>
      <w:r>
        <w:t>14/00447/FUL</w:t>
      </w:r>
    </w:p>
    <w:p w:rsidR="007F7D3B" w:rsidRDefault="007F7D3B">
      <w:pPr>
        <w:ind w:right="397"/>
        <w:jc w:val="both"/>
      </w:pPr>
      <w:r>
        <w:t>14/00446/FUL</w:t>
      </w:r>
    </w:p>
    <w:p w:rsidR="007F7D3B" w:rsidRDefault="007F7D3B">
      <w:pPr>
        <w:ind w:right="397"/>
        <w:jc w:val="both"/>
      </w:pPr>
      <w:r>
        <w:t>14/00448/FUL</w:t>
      </w:r>
    </w:p>
    <w:p w:rsidR="007F7D3B" w:rsidRDefault="007F7D3B">
      <w:pPr>
        <w:ind w:right="397"/>
        <w:jc w:val="both"/>
      </w:pPr>
    </w:p>
    <w:p w:rsidR="001B313C" w:rsidRDefault="001B313C">
      <w:r>
        <w:rPr>
          <w:b/>
          <w:bCs/>
        </w:rPr>
        <w:t xml:space="preserve">Contact Officer: </w:t>
      </w:r>
      <w:r>
        <w:t xml:space="preserve">Kerrie </w:t>
      </w:r>
      <w:proofErr w:type="spellStart"/>
      <w:r>
        <w:t>Gaughan</w:t>
      </w:r>
      <w:proofErr w:type="spellEnd"/>
    </w:p>
    <w:p w:rsidR="001B313C" w:rsidRPr="001F56B8" w:rsidRDefault="001B313C">
      <w:r>
        <w:rPr>
          <w:b/>
          <w:bCs/>
        </w:rPr>
        <w:t xml:space="preserve">Extension: </w:t>
      </w:r>
      <w:r w:rsidR="009F4C97" w:rsidRPr="001F56B8">
        <w:rPr>
          <w:bCs/>
        </w:rPr>
        <w:t>2718</w:t>
      </w:r>
    </w:p>
    <w:p w:rsidR="001B313C" w:rsidRDefault="001B313C">
      <w:r>
        <w:rPr>
          <w:b/>
          <w:bCs/>
        </w:rPr>
        <w:t xml:space="preserve">Date: </w:t>
      </w:r>
      <w:r>
        <w:t>23rd April 2014</w:t>
      </w:r>
    </w:p>
    <w:p w:rsidR="007F20FD" w:rsidRDefault="007F20FD"/>
    <w:p w:rsidR="007F20FD" w:rsidRDefault="007F20FD"/>
    <w:p w:rsidR="007F20FD" w:rsidRDefault="007F20FD"/>
    <w:p w:rsidR="007F20FD" w:rsidRDefault="007F20FD"/>
    <w:p w:rsidR="007F20FD" w:rsidRDefault="007F20FD"/>
    <w:p w:rsidR="007F20FD" w:rsidRDefault="007F20FD"/>
    <w:p w:rsidR="007F20FD" w:rsidRDefault="007F20FD"/>
    <w:sectPr w:rsidR="007F20FD">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BC" w:rsidRDefault="00D11BBC">
      <w:r>
        <w:separator/>
      </w:r>
    </w:p>
  </w:endnote>
  <w:endnote w:type="continuationSeparator" w:id="0">
    <w:p w:rsidR="00D11BBC" w:rsidRDefault="00D1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BC" w:rsidRDefault="00D11BBC">
      <w:r>
        <w:separator/>
      </w:r>
    </w:p>
  </w:footnote>
  <w:footnote w:type="continuationSeparator" w:id="0">
    <w:p w:rsidR="00D11BBC" w:rsidRDefault="00D11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3A436CD5"/>
    <w:multiLevelType w:val="hybridMultilevel"/>
    <w:tmpl w:val="49B62D76"/>
    <w:lvl w:ilvl="0" w:tplc="13B45D00">
      <w:start w:val="1"/>
      <w:numFmt w:val="decimal"/>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3">
    <w:nsid w:val="41C7441E"/>
    <w:multiLevelType w:val="hybridMultilevel"/>
    <w:tmpl w:val="E4EE1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A4867B6"/>
    <w:multiLevelType w:val="hybridMultilevel"/>
    <w:tmpl w:val="D8EEDA7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6">
    <w:nsid w:val="555A2919"/>
    <w:multiLevelType w:val="hybridMultilevel"/>
    <w:tmpl w:val="26D2B7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A5045B4"/>
    <w:multiLevelType w:val="hybridMultilevel"/>
    <w:tmpl w:val="9782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235972"/>
    <w:multiLevelType w:val="hybridMultilevel"/>
    <w:tmpl w:val="0F44EB6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0"/>
  </w:num>
  <w:num w:numId="5">
    <w:abstractNumId w:val="7"/>
  </w:num>
  <w:num w:numId="6">
    <w:abstractNumId w:val="8"/>
  </w:num>
  <w:num w:numId="7">
    <w:abstractNumId w:val="4"/>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01"/>
    <w:rsid w:val="00006BFA"/>
    <w:rsid w:val="00112512"/>
    <w:rsid w:val="00150B89"/>
    <w:rsid w:val="00180B1D"/>
    <w:rsid w:val="001B313C"/>
    <w:rsid w:val="001F56B8"/>
    <w:rsid w:val="002563EE"/>
    <w:rsid w:val="002C2177"/>
    <w:rsid w:val="00362723"/>
    <w:rsid w:val="003E7B20"/>
    <w:rsid w:val="0044004C"/>
    <w:rsid w:val="004562BE"/>
    <w:rsid w:val="004C410C"/>
    <w:rsid w:val="004D5B77"/>
    <w:rsid w:val="00596057"/>
    <w:rsid w:val="005D6301"/>
    <w:rsid w:val="00612650"/>
    <w:rsid w:val="00626AC1"/>
    <w:rsid w:val="00676E8E"/>
    <w:rsid w:val="006E458D"/>
    <w:rsid w:val="00704B47"/>
    <w:rsid w:val="00781C5A"/>
    <w:rsid w:val="007E7C15"/>
    <w:rsid w:val="007F20FD"/>
    <w:rsid w:val="007F7D3B"/>
    <w:rsid w:val="00826FC6"/>
    <w:rsid w:val="008732DA"/>
    <w:rsid w:val="008C6467"/>
    <w:rsid w:val="00902214"/>
    <w:rsid w:val="009E10EB"/>
    <w:rsid w:val="009F2009"/>
    <w:rsid w:val="009F4C97"/>
    <w:rsid w:val="00A55DB7"/>
    <w:rsid w:val="00AC10D1"/>
    <w:rsid w:val="00AE6098"/>
    <w:rsid w:val="00B15FAE"/>
    <w:rsid w:val="00B2333F"/>
    <w:rsid w:val="00B45B8E"/>
    <w:rsid w:val="00B65AD2"/>
    <w:rsid w:val="00BF24BA"/>
    <w:rsid w:val="00C13E31"/>
    <w:rsid w:val="00C50136"/>
    <w:rsid w:val="00CD5533"/>
    <w:rsid w:val="00CE0A61"/>
    <w:rsid w:val="00D02EE1"/>
    <w:rsid w:val="00D11BBC"/>
    <w:rsid w:val="00D30EE1"/>
    <w:rsid w:val="00D73AE3"/>
    <w:rsid w:val="00D80A1B"/>
    <w:rsid w:val="00DA5E08"/>
    <w:rsid w:val="00DB254A"/>
    <w:rsid w:val="00DC295B"/>
    <w:rsid w:val="00DD7EF2"/>
    <w:rsid w:val="00DE643B"/>
    <w:rsid w:val="00DE7863"/>
    <w:rsid w:val="00E5797F"/>
    <w:rsid w:val="00F619FB"/>
    <w:rsid w:val="00F63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sid w:val="005D6301"/>
    <w:rPr>
      <w:rFonts w:eastAsia="MS Mincho"/>
      <w:lang w:eastAsia="en-US"/>
    </w:rPr>
  </w:style>
  <w:style w:type="paragraph" w:styleId="BalloonText">
    <w:name w:val="Balloon Text"/>
    <w:basedOn w:val="Normal"/>
    <w:link w:val="BalloonTextChar"/>
    <w:uiPriority w:val="99"/>
    <w:semiHidden/>
    <w:unhideWhenUsed/>
    <w:rsid w:val="00676E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6E8E"/>
    <w:rPr>
      <w:rFonts w:ascii="Tahoma" w:hAnsi="Tahoma" w:cs="Times New Roman"/>
      <w:sz w:val="16"/>
      <w:lang w:val="x-none" w:eastAsia="en-US"/>
    </w:rPr>
  </w:style>
  <w:style w:type="paragraph" w:styleId="ListParagraph">
    <w:name w:val="List Paragraph"/>
    <w:basedOn w:val="Normal"/>
    <w:uiPriority w:val="34"/>
    <w:qFormat/>
    <w:rsid w:val="004C410C"/>
    <w:pPr>
      <w:ind w:left="720"/>
    </w:pPr>
  </w:style>
  <w:style w:type="character" w:styleId="CommentReference">
    <w:name w:val="annotation reference"/>
    <w:basedOn w:val="DefaultParagraphFont"/>
    <w:uiPriority w:val="99"/>
    <w:semiHidden/>
    <w:unhideWhenUsed/>
    <w:rsid w:val="00826FC6"/>
    <w:rPr>
      <w:rFonts w:cs="Times New Roman"/>
      <w:sz w:val="16"/>
      <w:szCs w:val="16"/>
    </w:rPr>
  </w:style>
  <w:style w:type="paragraph" w:styleId="CommentText">
    <w:name w:val="annotation text"/>
    <w:basedOn w:val="Normal"/>
    <w:link w:val="CommentTextChar"/>
    <w:uiPriority w:val="99"/>
    <w:semiHidden/>
    <w:unhideWhenUsed/>
    <w:rsid w:val="00826FC6"/>
    <w:rPr>
      <w:sz w:val="20"/>
      <w:szCs w:val="20"/>
    </w:rPr>
  </w:style>
  <w:style w:type="character" w:customStyle="1" w:styleId="CommentTextChar">
    <w:name w:val="Comment Text Char"/>
    <w:basedOn w:val="DefaultParagraphFont"/>
    <w:link w:val="CommentText"/>
    <w:uiPriority w:val="99"/>
    <w:semiHidden/>
    <w:locked/>
    <w:rsid w:val="00826FC6"/>
    <w:rPr>
      <w:rFonts w:ascii="Arial" w:hAnsi="Arial" w:cs="Arial"/>
      <w:lang w:val="x-none" w:eastAsia="en-US"/>
    </w:rPr>
  </w:style>
  <w:style w:type="paragraph" w:styleId="CommentSubject">
    <w:name w:val="annotation subject"/>
    <w:basedOn w:val="CommentText"/>
    <w:next w:val="CommentText"/>
    <w:link w:val="CommentSubjectChar"/>
    <w:uiPriority w:val="99"/>
    <w:semiHidden/>
    <w:unhideWhenUsed/>
    <w:rsid w:val="00826FC6"/>
    <w:rPr>
      <w:b/>
      <w:bCs/>
    </w:rPr>
  </w:style>
  <w:style w:type="character" w:customStyle="1" w:styleId="CommentSubjectChar">
    <w:name w:val="Comment Subject Char"/>
    <w:basedOn w:val="CommentTextChar"/>
    <w:link w:val="CommentSubject"/>
    <w:uiPriority w:val="99"/>
    <w:semiHidden/>
    <w:locked/>
    <w:rsid w:val="00826FC6"/>
    <w:rPr>
      <w:rFonts w:ascii="Arial" w:hAnsi="Arial" w:cs="Arial"/>
      <w:b/>
      <w:bCs/>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sid w:val="005D6301"/>
    <w:rPr>
      <w:rFonts w:eastAsia="MS Mincho"/>
      <w:lang w:eastAsia="en-US"/>
    </w:rPr>
  </w:style>
  <w:style w:type="paragraph" w:styleId="BalloonText">
    <w:name w:val="Balloon Text"/>
    <w:basedOn w:val="Normal"/>
    <w:link w:val="BalloonTextChar"/>
    <w:uiPriority w:val="99"/>
    <w:semiHidden/>
    <w:unhideWhenUsed/>
    <w:rsid w:val="00676E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6E8E"/>
    <w:rPr>
      <w:rFonts w:ascii="Tahoma" w:hAnsi="Tahoma" w:cs="Times New Roman"/>
      <w:sz w:val="16"/>
      <w:lang w:val="x-none" w:eastAsia="en-US"/>
    </w:rPr>
  </w:style>
  <w:style w:type="paragraph" w:styleId="ListParagraph">
    <w:name w:val="List Paragraph"/>
    <w:basedOn w:val="Normal"/>
    <w:uiPriority w:val="34"/>
    <w:qFormat/>
    <w:rsid w:val="004C410C"/>
    <w:pPr>
      <w:ind w:left="720"/>
    </w:pPr>
  </w:style>
  <w:style w:type="character" w:styleId="CommentReference">
    <w:name w:val="annotation reference"/>
    <w:basedOn w:val="DefaultParagraphFont"/>
    <w:uiPriority w:val="99"/>
    <w:semiHidden/>
    <w:unhideWhenUsed/>
    <w:rsid w:val="00826FC6"/>
    <w:rPr>
      <w:rFonts w:cs="Times New Roman"/>
      <w:sz w:val="16"/>
      <w:szCs w:val="16"/>
    </w:rPr>
  </w:style>
  <w:style w:type="paragraph" w:styleId="CommentText">
    <w:name w:val="annotation text"/>
    <w:basedOn w:val="Normal"/>
    <w:link w:val="CommentTextChar"/>
    <w:uiPriority w:val="99"/>
    <w:semiHidden/>
    <w:unhideWhenUsed/>
    <w:rsid w:val="00826FC6"/>
    <w:rPr>
      <w:sz w:val="20"/>
      <w:szCs w:val="20"/>
    </w:rPr>
  </w:style>
  <w:style w:type="character" w:customStyle="1" w:styleId="CommentTextChar">
    <w:name w:val="Comment Text Char"/>
    <w:basedOn w:val="DefaultParagraphFont"/>
    <w:link w:val="CommentText"/>
    <w:uiPriority w:val="99"/>
    <w:semiHidden/>
    <w:locked/>
    <w:rsid w:val="00826FC6"/>
    <w:rPr>
      <w:rFonts w:ascii="Arial" w:hAnsi="Arial" w:cs="Arial"/>
      <w:lang w:val="x-none" w:eastAsia="en-US"/>
    </w:rPr>
  </w:style>
  <w:style w:type="paragraph" w:styleId="CommentSubject">
    <w:name w:val="annotation subject"/>
    <w:basedOn w:val="CommentText"/>
    <w:next w:val="CommentText"/>
    <w:link w:val="CommentSubjectChar"/>
    <w:uiPriority w:val="99"/>
    <w:semiHidden/>
    <w:unhideWhenUsed/>
    <w:rsid w:val="00826FC6"/>
    <w:rPr>
      <w:b/>
      <w:bCs/>
    </w:rPr>
  </w:style>
  <w:style w:type="character" w:customStyle="1" w:styleId="CommentSubjectChar">
    <w:name w:val="Comment Subject Char"/>
    <w:basedOn w:val="CommentTextChar"/>
    <w:link w:val="CommentSubject"/>
    <w:uiPriority w:val="99"/>
    <w:semiHidden/>
    <w:locked/>
    <w:rsid w:val="00826FC6"/>
    <w:rPr>
      <w:rFonts w:ascii="Arial" w:hAnsi="Arial" w:cs="Arial"/>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9622">
      <w:marLeft w:val="0"/>
      <w:marRight w:val="0"/>
      <w:marTop w:val="0"/>
      <w:marBottom w:val="0"/>
      <w:divBdr>
        <w:top w:val="none" w:sz="0" w:space="0" w:color="auto"/>
        <w:left w:val="none" w:sz="0" w:space="0" w:color="auto"/>
        <w:bottom w:val="none" w:sz="0" w:space="0" w:color="auto"/>
        <w:right w:val="none" w:sz="0" w:space="0" w:color="auto"/>
      </w:divBdr>
    </w:div>
    <w:div w:id="561869623">
      <w:marLeft w:val="0"/>
      <w:marRight w:val="0"/>
      <w:marTop w:val="0"/>
      <w:marBottom w:val="0"/>
      <w:divBdr>
        <w:top w:val="none" w:sz="0" w:space="0" w:color="auto"/>
        <w:left w:val="none" w:sz="0" w:space="0" w:color="auto"/>
        <w:bottom w:val="none" w:sz="0" w:space="0" w:color="auto"/>
        <w:right w:val="none" w:sz="0" w:space="0" w:color="auto"/>
      </w:divBdr>
    </w:div>
    <w:div w:id="561869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7395DF56.dotm</Template>
  <TotalTime>17</TotalTime>
  <Pages>8</Pages>
  <Words>2585</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8</cp:revision>
  <cp:lastPrinted>2014-04-29T11:25:00Z</cp:lastPrinted>
  <dcterms:created xsi:type="dcterms:W3CDTF">2014-04-29T11:39:00Z</dcterms:created>
  <dcterms:modified xsi:type="dcterms:W3CDTF">2014-04-29T13:12:00Z</dcterms:modified>
</cp:coreProperties>
</file>

<file path=docProps/custom.xml><?xml version="1.0" encoding="utf-8"?>
<op:Properties xmlns:op="http://schemas.openxmlformats.org/officeDocument/2006/custom-properties"/>
</file>